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30DBA" w:rsidRPr="00730DBA" w:rsidRDefault="00730DBA" w:rsidP="00730DBA">
      <w:pPr>
        <w:jc w:val="both"/>
        <w:rPr>
          <w:b/>
        </w:rPr>
      </w:pPr>
    </w:p>
    <w:p w:rsidR="00730DBA" w:rsidRPr="00730DBA" w:rsidRDefault="00730DBA" w:rsidP="00730DBA">
      <w:pPr>
        <w:jc w:val="both"/>
        <w:rPr>
          <w:b/>
        </w:rPr>
      </w:pPr>
    </w:p>
    <w:p w:rsidR="00730DBA" w:rsidRPr="00730DBA" w:rsidRDefault="00730DBA" w:rsidP="00730DBA">
      <w:pPr>
        <w:jc w:val="both"/>
        <w:rPr>
          <w:b/>
        </w:rPr>
      </w:pPr>
      <w:r w:rsidRPr="00730DBA">
        <w:rPr>
          <w:b/>
        </w:rPr>
        <w:t>Abfindung: Sozialplan (einfachste Form)</w:t>
      </w:r>
    </w:p>
    <w:p w:rsidR="00730DBA" w:rsidRPr="00730DBA" w:rsidRDefault="00730DBA" w:rsidP="00730DBA">
      <w:pPr>
        <w:jc w:val="both"/>
        <w:rPr>
          <w:b/>
        </w:rPr>
      </w:pPr>
    </w:p>
    <w:p w:rsidR="00730DBA" w:rsidRPr="00730DBA" w:rsidRDefault="00730DBA" w:rsidP="00730DBA">
      <w:pPr>
        <w:jc w:val="both"/>
        <w:rPr>
          <w:b/>
        </w:rPr>
      </w:pPr>
    </w:p>
    <w:p w:rsidR="00730DBA" w:rsidRPr="00730DBA" w:rsidRDefault="00730DBA" w:rsidP="00730DBA">
      <w:pPr>
        <w:jc w:val="both"/>
        <w:rPr>
          <w:b/>
        </w:rPr>
      </w:pPr>
    </w:p>
    <w:p w:rsidR="00730DBA" w:rsidRPr="00730DBA" w:rsidRDefault="00730DBA" w:rsidP="00730DBA">
      <w:pPr>
        <w:jc w:val="both"/>
        <w:rPr>
          <w:b/>
        </w:rPr>
      </w:pPr>
      <w:r w:rsidRPr="00730DBA">
        <w:rPr>
          <w:b/>
        </w:rPr>
        <w:t>Interessenausgleich/Sozialplan</w:t>
      </w:r>
    </w:p>
    <w:p w:rsidR="00730DBA" w:rsidRPr="00181581" w:rsidRDefault="00730DBA" w:rsidP="00730DBA">
      <w:pPr>
        <w:jc w:val="both"/>
      </w:pPr>
      <w:bookmarkStart w:id="0" w:name="_GoBack"/>
    </w:p>
    <w:p w:rsidR="00730DBA" w:rsidRPr="00181581" w:rsidRDefault="00730DBA" w:rsidP="00730DBA">
      <w:pPr>
        <w:jc w:val="both"/>
      </w:pPr>
    </w:p>
    <w:p w:rsidR="00730DBA" w:rsidRPr="00181581" w:rsidRDefault="00730DBA" w:rsidP="00730DBA">
      <w:pPr>
        <w:jc w:val="both"/>
      </w:pPr>
      <w:r w:rsidRPr="00181581">
        <w:t>Die X-GmbH</w:t>
      </w:r>
    </w:p>
    <w:p w:rsidR="00730DBA" w:rsidRPr="00181581" w:rsidRDefault="00730DBA" w:rsidP="00730DBA">
      <w:pPr>
        <w:jc w:val="both"/>
      </w:pPr>
    </w:p>
    <w:p w:rsidR="00730DBA" w:rsidRPr="00181581" w:rsidRDefault="00730DBA" w:rsidP="00730DBA">
      <w:pPr>
        <w:jc w:val="both"/>
      </w:pPr>
      <w:r w:rsidRPr="00181581">
        <w:t>und</w:t>
      </w:r>
    </w:p>
    <w:p w:rsidR="00730DBA" w:rsidRPr="00181581" w:rsidRDefault="00730DBA" w:rsidP="00730DBA">
      <w:pPr>
        <w:jc w:val="both"/>
      </w:pPr>
    </w:p>
    <w:p w:rsidR="00730DBA" w:rsidRPr="00181581" w:rsidRDefault="00730DBA" w:rsidP="00730DBA">
      <w:pPr>
        <w:jc w:val="both"/>
      </w:pPr>
      <w:r w:rsidRPr="00181581">
        <w:t>deren Betriebsrat</w:t>
      </w:r>
    </w:p>
    <w:p w:rsidR="00730DBA" w:rsidRPr="00181581" w:rsidRDefault="00730DBA" w:rsidP="00730DBA">
      <w:pPr>
        <w:jc w:val="both"/>
      </w:pPr>
    </w:p>
    <w:p w:rsidR="00730DBA" w:rsidRPr="00181581" w:rsidRDefault="00730DBA" w:rsidP="00730DBA">
      <w:pPr>
        <w:jc w:val="both"/>
      </w:pPr>
      <w:r w:rsidRPr="00181581">
        <w:t>vereinbaren folgende Betriebsvereinbarung über Interessenausgleich und Sozialplan</w:t>
      </w:r>
    </w:p>
    <w:p w:rsidR="00730DBA" w:rsidRPr="00181581" w:rsidRDefault="00730DBA" w:rsidP="00730DBA">
      <w:pPr>
        <w:jc w:val="both"/>
      </w:pPr>
    </w:p>
    <w:p w:rsidR="00730DBA" w:rsidRPr="00181581" w:rsidRDefault="00730DBA" w:rsidP="00730DBA">
      <w:pPr>
        <w:jc w:val="both"/>
      </w:pPr>
      <w:r w:rsidRPr="00181581">
        <w:t>1. Geltungsbereich</w:t>
      </w:r>
    </w:p>
    <w:p w:rsidR="00730DBA" w:rsidRPr="00181581" w:rsidRDefault="00730DBA" w:rsidP="00730DBA">
      <w:pPr>
        <w:jc w:val="both"/>
      </w:pPr>
      <w:r w:rsidRPr="00181581">
        <w:t>a. Räumlicher Geltungsbereich</w:t>
      </w:r>
    </w:p>
    <w:p w:rsidR="00730DBA" w:rsidRPr="00181581" w:rsidRDefault="00730DBA" w:rsidP="00730DBA">
      <w:pPr>
        <w:jc w:val="both"/>
      </w:pPr>
      <w:r w:rsidRPr="00181581">
        <w:t>Diese Vereinbarung gilt für den Betrieb der X-GmbH in Y-Stadt.</w:t>
      </w:r>
    </w:p>
    <w:p w:rsidR="00730DBA" w:rsidRPr="00181581" w:rsidRDefault="00730DBA" w:rsidP="00730DBA">
      <w:pPr>
        <w:jc w:val="both"/>
      </w:pPr>
    </w:p>
    <w:p w:rsidR="00730DBA" w:rsidRPr="00181581" w:rsidRDefault="00730DBA" w:rsidP="00730DBA">
      <w:pPr>
        <w:jc w:val="both"/>
      </w:pPr>
      <w:r w:rsidRPr="00181581">
        <w:t>b. Persönlicher (und zeitlicher) Geltungsbereich</w:t>
      </w:r>
    </w:p>
    <w:p w:rsidR="00730DBA" w:rsidRPr="00181581" w:rsidRDefault="00730DBA" w:rsidP="00730DBA">
      <w:pPr>
        <w:jc w:val="both"/>
      </w:pPr>
      <w:r w:rsidRPr="00181581">
        <w:t>Unter diesen Sozialplan fallen alle Arbeitnehmer, denen aufgrund der Schließung der Abteilung Presswerk zum 31.12.2012 gekündigt wird oder auf Veranlassung des Arbeitgebers spätestens zum 31.12.2012 Eigenkündigungen aussprechen oder Aufhebungsverträge schließen.</w:t>
      </w:r>
    </w:p>
    <w:p w:rsidR="00730DBA" w:rsidRPr="00181581" w:rsidRDefault="00730DBA" w:rsidP="00730DBA">
      <w:pPr>
        <w:jc w:val="both"/>
      </w:pPr>
      <w:r w:rsidRPr="00181581">
        <w:lastRenderedPageBreak/>
        <w:t>Wird ein Arbeitsverhältnis eines unter den persönlichen Anwendungsbereich dieses Sozialplans fallenden Arbeitnehmers durch rechtswirksame, arbeitgeberseitig fristlose Kündigung beendet, stehen diesem Arbeitnehmer keine Sozialplanansprüche (mehr) zu.</w:t>
      </w:r>
    </w:p>
    <w:p w:rsidR="00730DBA" w:rsidRPr="00181581" w:rsidRDefault="00730DBA" w:rsidP="00730DBA">
      <w:pPr>
        <w:jc w:val="both"/>
      </w:pPr>
    </w:p>
    <w:p w:rsidR="00730DBA" w:rsidRPr="00181581" w:rsidRDefault="00730DBA" w:rsidP="00730DBA">
      <w:pPr>
        <w:jc w:val="both"/>
      </w:pPr>
      <w:r w:rsidRPr="00181581">
        <w:t>2. Abfindung</w:t>
      </w:r>
    </w:p>
    <w:p w:rsidR="00730DBA" w:rsidRPr="00181581" w:rsidRDefault="00730DBA" w:rsidP="00730DBA">
      <w:pPr>
        <w:jc w:val="both"/>
      </w:pPr>
      <w:r w:rsidRPr="00181581">
        <w:t>Jeder Sozialplanberechtigte erhält einen individuellen Anspruch, der nach folgender Formel zu ermitteln ist: Monatsbruttoentgelt mal (Lebensalter mal Beschäftigungsjahre) geteilt durch 185 = Abfindung. Hinzu kommt ein pauschaler Zuschlag von 500 € pro unterhaltsberechtigtes Kind gemäß Steuerkarte.</w:t>
      </w:r>
    </w:p>
    <w:p w:rsidR="00730DBA" w:rsidRPr="00181581" w:rsidRDefault="00730DBA" w:rsidP="00730DBA">
      <w:pPr>
        <w:jc w:val="both"/>
      </w:pPr>
      <w:r w:rsidRPr="00181581">
        <w:t>Berechnungsstichtag für Lebensalter und Beschäftigungsjahre ist der 31.12.2012, wobei auf volle Jahre ab- bzw. aufzurunden ist.</w:t>
      </w:r>
    </w:p>
    <w:p w:rsidR="00730DBA" w:rsidRPr="00181581" w:rsidRDefault="00730DBA" w:rsidP="00730DBA">
      <w:pPr>
        <w:jc w:val="both"/>
      </w:pPr>
      <w:r w:rsidRPr="00181581">
        <w:t>Das Monatsbruttoentgelt ist zu ermitteln, indem das Jahresgehalt 2012 durch zwölf dividiert wird.</w:t>
      </w:r>
    </w:p>
    <w:p w:rsidR="00730DBA" w:rsidRPr="00181581" w:rsidRDefault="00730DBA" w:rsidP="00730DBA">
      <w:pPr>
        <w:jc w:val="both"/>
      </w:pPr>
    </w:p>
    <w:p w:rsidR="00730DBA" w:rsidRPr="00181581" w:rsidRDefault="00730DBA" w:rsidP="00730DBA">
      <w:pPr>
        <w:jc w:val="both"/>
      </w:pPr>
      <w:r w:rsidRPr="00181581">
        <w:t>3. Behandlung, Fälligkeit und Anrechnung der Abfindung</w:t>
      </w:r>
    </w:p>
    <w:p w:rsidR="00730DBA" w:rsidRPr="00181581" w:rsidRDefault="00730DBA" w:rsidP="00730DBA">
      <w:pPr>
        <w:jc w:val="both"/>
      </w:pPr>
      <w:r w:rsidRPr="00181581">
        <w:t xml:space="preserve">Die Auszahlung der Abfindungen erfolgt in Anwendung der Bestimmungen der Lohnsteuer. Die Abfindung wird mit dem letzten Gehalt abgerechnet und ausgezahlt. Sofern ein anspruchsberechtigter Arbeitnehmer gegen eine ausgesprochene Kündigung oder die Höhe der Abfindung Klage erhebt, wird die Abfindung erst nach rechtskräftiger Abweisung der Klage oder nach deren Rücknahme fällig. </w:t>
      </w:r>
    </w:p>
    <w:p w:rsidR="00730DBA" w:rsidRPr="00181581" w:rsidRDefault="00730DBA" w:rsidP="00730DBA">
      <w:pPr>
        <w:jc w:val="both"/>
      </w:pPr>
    </w:p>
    <w:p w:rsidR="00730DBA" w:rsidRPr="00181581" w:rsidRDefault="00730DBA" w:rsidP="00730DBA">
      <w:pPr>
        <w:jc w:val="both"/>
      </w:pPr>
      <w:r w:rsidRPr="00181581">
        <w:t>Abfindungen, die im Rahmen von Kündigungsschutzprozessen oder sonstigen arbeitsgerichtlichen Verfahren oder außergerichtlichen Einigungen gezahlt werden, sind auf die in dieser Vereinbarung geregelten Abfindungsbeträge anzurechnen.</w:t>
      </w:r>
    </w:p>
    <w:p w:rsidR="00730DBA" w:rsidRPr="00181581" w:rsidRDefault="00730DBA" w:rsidP="00730DBA">
      <w:pPr>
        <w:jc w:val="both"/>
      </w:pPr>
    </w:p>
    <w:p w:rsidR="00730DBA" w:rsidRPr="00181581" w:rsidRDefault="00730DBA" w:rsidP="00730DBA">
      <w:pPr>
        <w:jc w:val="both"/>
      </w:pPr>
      <w:r w:rsidRPr="00181581">
        <w:t>..................................................</w:t>
      </w:r>
    </w:p>
    <w:p w:rsidR="00730DBA" w:rsidRPr="00181581" w:rsidRDefault="00730DBA" w:rsidP="00730DBA">
      <w:pPr>
        <w:jc w:val="both"/>
      </w:pPr>
      <w:r w:rsidRPr="00181581">
        <w:t>Ort, Datum</w:t>
      </w:r>
    </w:p>
    <w:p w:rsidR="00730DBA" w:rsidRPr="00181581" w:rsidRDefault="00730DBA" w:rsidP="00730DBA">
      <w:pPr>
        <w:jc w:val="both"/>
      </w:pPr>
    </w:p>
    <w:p w:rsidR="00730DBA" w:rsidRPr="00181581" w:rsidRDefault="00730DBA" w:rsidP="00730DBA">
      <w:pPr>
        <w:jc w:val="both"/>
      </w:pPr>
      <w:r w:rsidRPr="00181581">
        <w:t>..................................................</w:t>
      </w:r>
    </w:p>
    <w:p w:rsidR="00E24430" w:rsidRPr="00181581" w:rsidRDefault="00730DBA" w:rsidP="00181581">
      <w:pPr>
        <w:jc w:val="both"/>
      </w:pPr>
      <w:r w:rsidRPr="00181581">
        <w:t>Unterschriften</w:t>
      </w:r>
    </w:p>
    <w:bookmarkEnd w:id="0"/>
    <w:p w:rsidR="00E24430" w:rsidRDefault="00E24430" w:rsidP="00E24430">
      <w:pPr>
        <w:jc w:val="both"/>
      </w:pPr>
    </w:p>
    <w:sectPr w:rsidR="00E2443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CCA" w:rsidRDefault="00D04CCA" w:rsidP="00645C6A">
      <w:pPr>
        <w:spacing w:after="0" w:line="240" w:lineRule="auto"/>
      </w:pPr>
      <w:r>
        <w:separator/>
      </w:r>
    </w:p>
  </w:endnote>
  <w:endnote w:type="continuationSeparator" w:id="0">
    <w:p w:rsidR="00D04CCA" w:rsidRDefault="00D04CC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38510B5" wp14:editId="22DE98A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81581">
      <w:rPr>
        <w:sz w:val="16"/>
        <w:szCs w:val="16"/>
      </w:rPr>
      <w:t>Februar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CCA" w:rsidRDefault="00D04CCA" w:rsidP="00645C6A">
      <w:pPr>
        <w:spacing w:after="0" w:line="240" w:lineRule="auto"/>
      </w:pPr>
      <w:r>
        <w:separator/>
      </w:r>
    </w:p>
  </w:footnote>
  <w:footnote w:type="continuationSeparator" w:id="0">
    <w:p w:rsidR="00D04CCA" w:rsidRDefault="00D04CC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BDB4F1" wp14:editId="2AD3342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181581"/>
    <w:rsid w:val="0043100C"/>
    <w:rsid w:val="004E4B9B"/>
    <w:rsid w:val="005B72E6"/>
    <w:rsid w:val="005C1193"/>
    <w:rsid w:val="005E2E83"/>
    <w:rsid w:val="0062183F"/>
    <w:rsid w:val="00645C6A"/>
    <w:rsid w:val="00730DBA"/>
    <w:rsid w:val="007B14D4"/>
    <w:rsid w:val="007C20F8"/>
    <w:rsid w:val="00800A1E"/>
    <w:rsid w:val="008337B7"/>
    <w:rsid w:val="0087317C"/>
    <w:rsid w:val="008F1965"/>
    <w:rsid w:val="009D1ADA"/>
    <w:rsid w:val="00A61090"/>
    <w:rsid w:val="00A81E88"/>
    <w:rsid w:val="00A9579E"/>
    <w:rsid w:val="00AB6068"/>
    <w:rsid w:val="00B42537"/>
    <w:rsid w:val="00BE3933"/>
    <w:rsid w:val="00CC14C0"/>
    <w:rsid w:val="00D04CCA"/>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1909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2017-12-14T13:16:00Z</dcterms:created>
  <dcterms:modified xsi:type="dcterms:W3CDTF">2017-12-14T13:16:00Z</dcterms:modified>
</cp:coreProperties>
</file>