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A220F4" w:rsidRPr="00A220F4" w:rsidRDefault="00A220F4" w:rsidP="00A220F4">
      <w:pPr>
        <w:jc w:val="both"/>
        <w:rPr>
          <w:b/>
        </w:rPr>
      </w:pPr>
      <w:r w:rsidRPr="00A220F4">
        <w:rPr>
          <w:b/>
        </w:rPr>
        <w:t>Mu</w:t>
      </w:r>
      <w:r w:rsidRPr="00A220F4">
        <w:rPr>
          <w:b/>
        </w:rPr>
        <w:t>sterbetriebsvereinbarung</w:t>
      </w:r>
      <w:r w:rsidRPr="00A220F4">
        <w:rPr>
          <w:b/>
        </w:rPr>
        <w:t xml:space="preserve"> „Aufgaben und Tätigkeiten des Suchtbeauftragten“</w:t>
      </w:r>
    </w:p>
    <w:p w:rsidR="00A220F4" w:rsidRDefault="00A220F4" w:rsidP="00A220F4">
      <w:pPr>
        <w:jc w:val="both"/>
      </w:pPr>
      <w:r>
        <w:t>Die ... GmbH, vertreten durch die Geschäftsleitung, und der Betriebsrat der ... GmbH schließen nachstehende Betriebsvereinbarung über Tätigkeit und Aufgaben eines Suchtbeauftragten ab:</w:t>
      </w:r>
    </w:p>
    <w:p w:rsidR="00A220F4" w:rsidRDefault="00A220F4" w:rsidP="00A220F4">
      <w:pPr>
        <w:jc w:val="both"/>
      </w:pPr>
    </w:p>
    <w:p w:rsidR="00A220F4" w:rsidRDefault="00A220F4" w:rsidP="00A220F4">
      <w:pPr>
        <w:jc w:val="both"/>
      </w:pPr>
      <w:r w:rsidRPr="00A220F4">
        <w:rPr>
          <w:b/>
        </w:rPr>
        <w:t>Präambel</w:t>
      </w:r>
    </w:p>
    <w:p w:rsidR="00A220F4" w:rsidRDefault="00A220F4" w:rsidP="00A220F4">
      <w:pPr>
        <w:pStyle w:val="Listenabsatz"/>
        <w:numPr>
          <w:ilvl w:val="0"/>
          <w:numId w:val="11"/>
        </w:numPr>
        <w:jc w:val="both"/>
      </w:pPr>
      <w:r>
        <w:t>Geschäftsleitung und Betriebsrat sehen mit Besorgnis, dass die Anzahl suchtkranker oder suchtgefährdeter Arbeitnehmer im Laufe der vergangenen Jahre deutlich angestiegen ist.</w:t>
      </w:r>
    </w:p>
    <w:p w:rsidR="00A220F4" w:rsidRDefault="00A220F4" w:rsidP="00A220F4">
      <w:pPr>
        <w:pStyle w:val="Listenabsatz"/>
        <w:numPr>
          <w:ilvl w:val="0"/>
          <w:numId w:val="11"/>
        </w:numPr>
        <w:jc w:val="both"/>
      </w:pPr>
      <w:r>
        <w:t>Ziel der Betriebsvereinbarung ist es, suchtkranken oder -gefährdeten Arbeitnehmern zu helfen, indem sie von einer hierfür qualifizierten Person (einem Suchtbeauftragten) unterstützt und ihnen konkrete und für sie geeignete Hilfsangebote unterbreitet werden. Im Mittelpunkt steht der ernsthafte Wille, zu erreichen, dass suchtkranke Arbeitnehmer von ihrer Sucht loskommen und suchtgefährdete Arbeitnehmer nicht in eine Abhängigkeit fallen. Arbeitsrechtliche Konsequenzen werden nicht ausgeschlossen, sie sollen jedoch das letzte Mittel sein.</w:t>
      </w:r>
    </w:p>
    <w:p w:rsidR="00A220F4" w:rsidRDefault="00A220F4" w:rsidP="00A220F4">
      <w:pPr>
        <w:pStyle w:val="Listenabsatz"/>
        <w:numPr>
          <w:ilvl w:val="0"/>
          <w:numId w:val="11"/>
        </w:numPr>
        <w:jc w:val="both"/>
      </w:pPr>
      <w:r>
        <w:t>Neben der Hilfe für die betroffenen Arbeitnehmer ist es Ziel dieser Betriebsvereinbarung, dass betriebliche Ursachen für eine Suchtmittelabhängigkeit oder Suchtmittelgefährdung analysiert und beseitigt werden.</w:t>
      </w:r>
    </w:p>
    <w:p w:rsidR="00A220F4" w:rsidRDefault="00A220F4" w:rsidP="00A220F4">
      <w:pPr>
        <w:pStyle w:val="Listenabsatz"/>
        <w:numPr>
          <w:ilvl w:val="0"/>
          <w:numId w:val="11"/>
        </w:numPr>
        <w:jc w:val="both"/>
      </w:pPr>
      <w:r>
        <w:t>Darüber hinaus sollen die Arbeitnehmer der ... GmbH über Suchtmittel und die damit einhergehenden Gefahren aufgeklärt werden.</w:t>
      </w:r>
    </w:p>
    <w:p w:rsidR="00A220F4" w:rsidRDefault="00A220F4" w:rsidP="00A220F4">
      <w:pPr>
        <w:jc w:val="both"/>
      </w:pPr>
    </w:p>
    <w:p w:rsidR="00A220F4" w:rsidRPr="00A220F4" w:rsidRDefault="00A220F4" w:rsidP="00A220F4">
      <w:pPr>
        <w:jc w:val="both"/>
        <w:rPr>
          <w:b/>
        </w:rPr>
      </w:pPr>
      <w:r w:rsidRPr="00A220F4">
        <w:rPr>
          <w:b/>
        </w:rPr>
        <w:t>§ 1 Geltungsbereich</w:t>
      </w:r>
    </w:p>
    <w:p w:rsidR="00A220F4" w:rsidRDefault="00A220F4" w:rsidP="00A220F4">
      <w:pPr>
        <w:jc w:val="both"/>
      </w:pPr>
      <w:r>
        <w:t>Diese Betriebsvereinbarung gilt für alle Beschäftigten der ... GmbH.</w:t>
      </w:r>
    </w:p>
    <w:p w:rsidR="00A220F4" w:rsidRDefault="00A220F4" w:rsidP="00A220F4">
      <w:pPr>
        <w:jc w:val="both"/>
      </w:pPr>
      <w:r>
        <w:t>Mit der benutzten männlichen Form sind Frauen und Männer gleichermaßen angesprochen.</w:t>
      </w:r>
    </w:p>
    <w:p w:rsidR="00A220F4" w:rsidRDefault="00A220F4" w:rsidP="00A220F4">
      <w:pPr>
        <w:jc w:val="both"/>
      </w:pPr>
    </w:p>
    <w:p w:rsidR="00A220F4" w:rsidRPr="00A220F4" w:rsidRDefault="00A220F4" w:rsidP="00A220F4">
      <w:pPr>
        <w:jc w:val="both"/>
        <w:rPr>
          <w:b/>
        </w:rPr>
      </w:pPr>
      <w:r w:rsidRPr="00A220F4">
        <w:rPr>
          <w:b/>
        </w:rPr>
        <w:t>§ 2 Suchtmittel</w:t>
      </w:r>
    </w:p>
    <w:p w:rsidR="00A220F4" w:rsidRDefault="00A220F4" w:rsidP="00A220F4">
      <w:pPr>
        <w:jc w:val="both"/>
      </w:pPr>
      <w:r>
        <w:t>Suchtmittel im Sinne dieser Betriebsvereinbarung sind Alkohol, Medikamente und Drogen.</w:t>
      </w:r>
    </w:p>
    <w:p w:rsidR="00A220F4" w:rsidRDefault="00A220F4" w:rsidP="00A220F4">
      <w:pPr>
        <w:jc w:val="both"/>
      </w:pPr>
    </w:p>
    <w:p w:rsidR="00A220F4" w:rsidRDefault="00A220F4" w:rsidP="00A220F4">
      <w:pPr>
        <w:jc w:val="both"/>
      </w:pPr>
      <w:r>
        <w:t>Jedoch sollen auch diejenigen Arbeitnehmer Unterstützung erhalten, die unter Essstörungen, Arbeitssucht, Nikotinsucht oder Spielsucht leiden.</w:t>
      </w:r>
    </w:p>
    <w:p w:rsidR="00A220F4" w:rsidRDefault="00A220F4" w:rsidP="00A220F4">
      <w:pPr>
        <w:jc w:val="both"/>
      </w:pPr>
    </w:p>
    <w:p w:rsidR="00A220F4" w:rsidRPr="00A220F4" w:rsidRDefault="00A220F4" w:rsidP="00A220F4">
      <w:pPr>
        <w:jc w:val="both"/>
        <w:rPr>
          <w:b/>
        </w:rPr>
      </w:pPr>
      <w:bookmarkStart w:id="0" w:name="_GoBack"/>
      <w:r w:rsidRPr="00A220F4">
        <w:rPr>
          <w:b/>
        </w:rPr>
        <w:lastRenderedPageBreak/>
        <w:t>§ 3 Suchtbeauftragter</w:t>
      </w:r>
    </w:p>
    <w:p w:rsidR="00A220F4" w:rsidRDefault="00A220F4" w:rsidP="00A220F4">
      <w:pPr>
        <w:jc w:val="both"/>
      </w:pPr>
      <w:r>
        <w:t xml:space="preserve"> </w:t>
      </w:r>
      <w:r>
        <w:tab/>
        <w:t>(1) Zur Unterstützung von suchtkranken und suchtgefährdeten Arbeitnehmern wird ein Suchtbeauftragter bestellt. Hierbei soll es sich um einen Psychologen handeln, der erfahren ist im Umgang mit Suchtkranken und Suchtgefährdeten. Da innerhalb des Betriebs keine solche Person zur Verfügung steht, wird die Stelle extern ausgeschrieben. Dem Betriebsrat werden alle eingegangenen Bewerbungsunterlagen zur Verfügung gestellt. Über die Person des Suchtbeauftragten verständigen sich Geschäftsleitung und Betriebsrat.</w:t>
      </w:r>
    </w:p>
    <w:p w:rsidR="00A220F4" w:rsidRDefault="00A220F4" w:rsidP="00A220F4">
      <w:pPr>
        <w:jc w:val="both"/>
      </w:pPr>
      <w:r>
        <w:t xml:space="preserve"> </w:t>
      </w:r>
      <w:r>
        <w:tab/>
        <w:t xml:space="preserve">(2) Der Suchtbeauftragte wird fachlich und personell dem für das Personalwesen </w:t>
      </w:r>
      <w:proofErr w:type="spellStart"/>
      <w:r>
        <w:t>zustän</w:t>
      </w:r>
      <w:proofErr w:type="spellEnd"/>
      <w:r>
        <w:t>-digen Mitglied der Geschäftsleitung unterstellt. Er arbeitet eng (aber nicht weisungsgebunden) mit dem Personalwesen, dem Werksarzt und dem Betriebsrat zusammen.</w:t>
      </w:r>
    </w:p>
    <w:p w:rsidR="00A220F4" w:rsidRPr="00105AD1" w:rsidRDefault="00A220F4" w:rsidP="00A220F4">
      <w:pPr>
        <w:jc w:val="both"/>
        <w:rPr>
          <w:b/>
        </w:rPr>
      </w:pPr>
      <w:r w:rsidRPr="00105AD1">
        <w:rPr>
          <w:b/>
        </w:rPr>
        <w:t>§ 4 Zuständigkeit und Aufgaben des Suchtbeauftragten</w:t>
      </w:r>
    </w:p>
    <w:p w:rsidR="00A220F4" w:rsidRDefault="00A220F4" w:rsidP="00A220F4">
      <w:pPr>
        <w:jc w:val="both"/>
      </w:pPr>
      <w:r>
        <w:t>(1) Präventive Aufgaben</w:t>
      </w:r>
    </w:p>
    <w:p w:rsidR="00A220F4" w:rsidRDefault="00A220F4" w:rsidP="00A220F4">
      <w:pPr>
        <w:jc w:val="both"/>
      </w:pPr>
      <w:r>
        <w:t xml:space="preserve">Der Suchtmittelbeauftragte hat vorbeugende Unterstützungs-, Informations- und </w:t>
      </w:r>
      <w:proofErr w:type="spellStart"/>
      <w:r>
        <w:t>Schulungsauf</w:t>
      </w:r>
      <w:proofErr w:type="spellEnd"/>
      <w:r>
        <w:t>-gaben, um Suchtmittelmissbrauch zu verhindern. Dazu gehört die Beratung von anderen Stellen des Betriebs (z.B. einzelne Vorgesetzte, Personalwesen, Betriebsarzt, Betriebsrat). Ebenso zählt die Erstellung von Aufklärungsmaterial zu den Aufgaben des Suchtbeauftragten. Auf Anfrage hat er durch Redebeiträge bei Mitarbeiterbesprechungen und Betriebsversammlungen zur Aufklärung der Beschäftigten über Suchtmittel und die von ihnen ausgehenden Gefahren beizutragen. Zu den Aufgaben des Suchtbeauftragten gehört des Weiteren die Vorbereitung und Durchführung von internen Schulungen zum Thema Suchtmittel. Dies erfolgt in enger Abstimmung mit dem Personalwesen. Die Beteiligungsrechte des Betriebsrats bleiben unberührt.</w:t>
      </w:r>
    </w:p>
    <w:p w:rsidR="00A220F4" w:rsidRDefault="00A220F4" w:rsidP="00A220F4">
      <w:pPr>
        <w:jc w:val="both"/>
      </w:pPr>
      <w:r>
        <w:t>(2) Aufgaben im Zusammenhang mit suchtkranken und suchtgefährdeten Arbeitnehmern:</w:t>
      </w:r>
    </w:p>
    <w:p w:rsidR="00A220F4" w:rsidRDefault="00A220F4" w:rsidP="00A220F4">
      <w:pPr>
        <w:jc w:val="both"/>
      </w:pPr>
      <w:r>
        <w:t xml:space="preserve"> </w:t>
      </w:r>
      <w:r>
        <w:tab/>
        <w:t>(2.1)  Der Suchtbeauftragte wird von Vorgesetzten oder Arbeitskollegen eingeschaltet, wenn diesen in ihrem Arbeitsbereich ein suchtkranker oder suchtgefährdeter Arbeitnehmer auffällt. Der Suchtbeauftragte führt mit dem suchtkranken oder suchtgefährdeten Arbeitnehmer ein Gespräch und versucht herauszufinden, ob tatsächlich eine Gefährdung oder bereits eine Abhängigkeit vorliegt. Ist dies der Fall, klärt der Suchtbeauftragte den betroffenen Arbeitnehmer über die mit dem Konsum von Suchtmitteln verbundenen Gefahren auf. Der Suchtbeauftragte bespricht mit dem betroffenen Arbeitnehmer mögliche Ursachen für sein Suchtverhalten. Liegen die Ursachen im betrieblichen Bereich, gilt § 5. Dem suchtkranken oder suchtgefährdeten Arbeitnehmer werden vom Suchtbeauftragten erste Hilfsangebote unterbreitet. Wenn der betroffene Arbeitnehmer dies wünscht, stellt der Suchtbeauftragte Kontakt her zu Selbsthilfegruppen und ist bei der Beschaffung eines Therapieplatzes behilflich. Der Suchtbeauftragte informiert das Personalwesen, den Betriebsarzt und den Betriebsrat über das Ergebnis des Gesprächs mit dem suchtkranken oder suchtgefährdeten Arbeitnehmer.</w:t>
      </w:r>
    </w:p>
    <w:p w:rsidR="00A220F4" w:rsidRDefault="00A220F4" w:rsidP="00A220F4">
      <w:pPr>
        <w:jc w:val="both"/>
      </w:pPr>
      <w:r>
        <w:lastRenderedPageBreak/>
        <w:t xml:space="preserve"> </w:t>
      </w:r>
      <w:r>
        <w:tab/>
        <w:t xml:space="preserve">(2.2)  Nimmt der suchtkranke Arbeitnehmer innerhalb von sechs Wochen keine </w:t>
      </w:r>
      <w:proofErr w:type="spellStart"/>
      <w:r>
        <w:t>Hilfsan</w:t>
      </w:r>
      <w:proofErr w:type="spellEnd"/>
      <w:r>
        <w:t>-gebote an und bessert sich sein Suchtverhalten nicht, führt der Suchtbeauftragte im Beisein des Betriebsarztes, eines Mitarbeiters des Personalwesens und des Betriebsrats ein zweites Gespräch mit dem Betroffenen. Der Suchtbeauftragte macht den suchtkranken Arbeitnehmer nochmals eindringlich auf die Gefahren der Sucht aufmerksam und fordert ihn auf, Hilfe in Anspruch zu nehmen. Dem suchtkranken Arbeitnehmer werden für ihn geeignete Hilfsmaßnahmen vorgeschlagen. Ihm wird eine Frist von zwei Wochen gesetzt. Innerhalb dieser Frist muss er sich für eine Hilfsmaßnahme entscheiden. Der Suchtbeauftragte unterstützt ihn hierbei ggf. durch weitere Gespräche, Kontaktherstellung zu Dritten etc.</w:t>
      </w:r>
    </w:p>
    <w:p w:rsidR="00A220F4" w:rsidRDefault="00A220F4" w:rsidP="00A220F4">
      <w:pPr>
        <w:jc w:val="both"/>
      </w:pPr>
      <w:r>
        <w:t xml:space="preserve"> </w:t>
      </w:r>
      <w:r>
        <w:tab/>
        <w:t>(2.3) Nimmt der suchtkranke Arbeitnehmer keine Hilfsangebote an, besprechen Suchtbeauftragter, Betriebsarzt, Personalwesen, Betriebsrat und der unmittelbare Vorgesetzte des suchtkranken Arbeitnehmers das weitere Vorgehen. Arbeitsrechtliche Konsequenzen sind möglich. Liegt die Suchtursache jedoch hauptsächlich im betrieblichen Bereich, wird gemeinsam mit allen Beteiligten versucht, Abhilfe zu schaffen, bevor dem suchtkranken Arbeitnehmer gekündigt werden darf.</w:t>
      </w:r>
    </w:p>
    <w:p w:rsidR="00621D93" w:rsidRDefault="00621D93" w:rsidP="00A220F4">
      <w:pPr>
        <w:jc w:val="both"/>
      </w:pPr>
    </w:p>
    <w:p w:rsidR="00A220F4" w:rsidRPr="00696EB5" w:rsidRDefault="00A220F4" w:rsidP="00A220F4">
      <w:pPr>
        <w:jc w:val="both"/>
        <w:rPr>
          <w:b/>
        </w:rPr>
      </w:pPr>
      <w:r w:rsidRPr="00696EB5">
        <w:rPr>
          <w:b/>
        </w:rPr>
        <w:t>§ 5 Betriebliche Suchtursachen</w:t>
      </w:r>
    </w:p>
    <w:p w:rsidR="00A220F4" w:rsidRDefault="00A220F4" w:rsidP="00A220F4">
      <w:pPr>
        <w:jc w:val="both"/>
      </w:pPr>
      <w:r>
        <w:t xml:space="preserve"> </w:t>
      </w:r>
      <w:r>
        <w:tab/>
        <w:t>(1) Gibt der suchtkranke oder suchtgefährdete Arbeitnehmer betriebliche Gründe für sein Suchtverhalten an (z.</w:t>
      </w:r>
      <w:r w:rsidR="00621D93">
        <w:t xml:space="preserve"> </w:t>
      </w:r>
      <w:r>
        <w:t>B. Arbeitsüberlastung, schlechtes Betriebsklima usw.), wird das Vorliegen der angegebenen Gründe überprüft. Suchtbeauftragter, Betriebsarzt, Personalwesen, Betriebsrat und der jeweilige Vorgesetzte arbeiten hierbei eng zusammen.</w:t>
      </w:r>
    </w:p>
    <w:p w:rsidR="00A220F4" w:rsidRDefault="00A220F4" w:rsidP="00A220F4">
      <w:pPr>
        <w:jc w:val="both"/>
      </w:pPr>
      <w:r>
        <w:t xml:space="preserve"> </w:t>
      </w:r>
      <w:r>
        <w:tab/>
        <w:t>(2) Suchtverursachende Arbeitsbedingungen werden – wo dies möglich ist – unverzüglich verbessert. Ist eine Verbesserung ausgeschlossen, wird dem suchtkranken oder suchtgefährdeten Arbeitnehmer im Rahmen der betrieblichen Möglichkeiten ein vergleichbarer Arbeitsplatz im Betrieb angeboten.</w:t>
      </w:r>
    </w:p>
    <w:bookmarkEnd w:id="0"/>
    <w:p w:rsidR="00621D93" w:rsidRPr="00621D93" w:rsidRDefault="00621D93" w:rsidP="00A220F4">
      <w:pPr>
        <w:jc w:val="both"/>
        <w:rPr>
          <w:b/>
        </w:rPr>
      </w:pPr>
    </w:p>
    <w:p w:rsidR="00A220F4" w:rsidRPr="00621D93" w:rsidRDefault="00A220F4" w:rsidP="00A220F4">
      <w:pPr>
        <w:jc w:val="both"/>
        <w:rPr>
          <w:b/>
        </w:rPr>
      </w:pPr>
      <w:r w:rsidRPr="00621D93">
        <w:rPr>
          <w:b/>
        </w:rPr>
        <w:t>§ 6 Laufzeit</w:t>
      </w:r>
    </w:p>
    <w:p w:rsidR="00A220F4" w:rsidRDefault="00A220F4" w:rsidP="00A220F4">
      <w:pPr>
        <w:jc w:val="both"/>
      </w:pPr>
      <w:r>
        <w:t>Die Betriebsvereinbarung tritt mit Unterzeichnung in Kraft. Sie ist schriftlich kündbar mit einer Frist von sechs Monaten jeweils zum 30. Juni und 31. Dezember eines Jahres. Geschäftsleitung und Betriebsrat sind sich einig darüber, dass diese Betriebsver</w:t>
      </w:r>
      <w:r w:rsidR="00CA3365">
        <w:t>einbarung entgegen den gesetzli</w:t>
      </w:r>
      <w:r>
        <w:t>chen Bestimmungen so lange nachwirkt, bis sie durch eine neue Betriebsvereinbarung ersetzt wird.</w:t>
      </w:r>
    </w:p>
    <w:p w:rsidR="00A220F4" w:rsidRDefault="00A220F4" w:rsidP="00A220F4">
      <w:pPr>
        <w:jc w:val="both"/>
      </w:pPr>
      <w:r>
        <w:t>Musterstadt, Datum</w:t>
      </w:r>
    </w:p>
    <w:p w:rsidR="006E17BA" w:rsidRDefault="00A220F4" w:rsidP="00CA3365">
      <w:pPr>
        <w:jc w:val="both"/>
      </w:pPr>
      <w:r>
        <w:t>Unterschrift Betriebsratsvorsitzender, Unterschrift Geschäftsführer</w:t>
      </w:r>
    </w:p>
    <w:p w:rsidR="006E17BA" w:rsidRDefault="006E17BA" w:rsidP="006E17BA">
      <w:pPr>
        <w:jc w:val="both"/>
      </w:pPr>
    </w:p>
    <w:sectPr w:rsidR="006E17BA"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397" w:rsidRDefault="003A5397" w:rsidP="00645C6A">
      <w:pPr>
        <w:spacing w:after="0" w:line="240" w:lineRule="auto"/>
      </w:pPr>
      <w:r>
        <w:separator/>
      </w:r>
    </w:p>
  </w:endnote>
  <w:endnote w:type="continuationSeparator" w:id="0">
    <w:p w:rsidR="003A5397" w:rsidRDefault="003A5397"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2F4D45A3" wp14:editId="42755249">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6E17BA">
      <w:rPr>
        <w:sz w:val="16"/>
        <w:szCs w:val="16"/>
      </w:rPr>
      <w:t>A</w:t>
    </w:r>
    <w:r w:rsidR="00A220F4">
      <w:rPr>
        <w:sz w:val="16"/>
        <w:szCs w:val="16"/>
      </w:rPr>
      <w:t>ugust</w:t>
    </w:r>
    <w:r w:rsidR="006E17BA">
      <w:rPr>
        <w:sz w:val="16"/>
        <w:szCs w:val="16"/>
      </w:rPr>
      <w:t xml:space="preserve"> 2019</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397" w:rsidRDefault="003A5397" w:rsidP="00645C6A">
      <w:pPr>
        <w:spacing w:after="0" w:line="240" w:lineRule="auto"/>
      </w:pPr>
      <w:r>
        <w:separator/>
      </w:r>
    </w:p>
  </w:footnote>
  <w:footnote w:type="continuationSeparator" w:id="0">
    <w:p w:rsidR="003A5397" w:rsidRDefault="003A5397"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5B863231" wp14:editId="4640641B">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46A0C"/>
    <w:rsid w:val="00051EEE"/>
    <w:rsid w:val="000C1235"/>
    <w:rsid w:val="000F3088"/>
    <w:rsid w:val="00105AD1"/>
    <w:rsid w:val="0012313C"/>
    <w:rsid w:val="00154639"/>
    <w:rsid w:val="00267D40"/>
    <w:rsid w:val="003A5397"/>
    <w:rsid w:val="003E0E7E"/>
    <w:rsid w:val="004070D7"/>
    <w:rsid w:val="0043100C"/>
    <w:rsid w:val="004E4B9B"/>
    <w:rsid w:val="005B72E6"/>
    <w:rsid w:val="005C1193"/>
    <w:rsid w:val="005E2E83"/>
    <w:rsid w:val="0062183F"/>
    <w:rsid w:val="00621D93"/>
    <w:rsid w:val="00645C6A"/>
    <w:rsid w:val="006527DB"/>
    <w:rsid w:val="00696EB5"/>
    <w:rsid w:val="006E17BA"/>
    <w:rsid w:val="00730DBA"/>
    <w:rsid w:val="007B14D4"/>
    <w:rsid w:val="007C20F8"/>
    <w:rsid w:val="00800A1E"/>
    <w:rsid w:val="008337B7"/>
    <w:rsid w:val="0087317C"/>
    <w:rsid w:val="008757A7"/>
    <w:rsid w:val="008F1965"/>
    <w:rsid w:val="009D1ADA"/>
    <w:rsid w:val="00A220F4"/>
    <w:rsid w:val="00A61090"/>
    <w:rsid w:val="00A81E88"/>
    <w:rsid w:val="00A9579E"/>
    <w:rsid w:val="00AB6068"/>
    <w:rsid w:val="00AC6AD8"/>
    <w:rsid w:val="00B42537"/>
    <w:rsid w:val="00BA6766"/>
    <w:rsid w:val="00BE3933"/>
    <w:rsid w:val="00C512C3"/>
    <w:rsid w:val="00CA3365"/>
    <w:rsid w:val="00CB5669"/>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964</Words>
  <Characters>6076</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7026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2019-05-24T12:30:00Z</dcterms:created>
  <dcterms:modified xsi:type="dcterms:W3CDTF">2019-05-24T12:30:00Z</dcterms:modified>
</cp:coreProperties>
</file>