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0578AC88" w:rsidR="00B135C6" w:rsidRDefault="00CA3B8D" w:rsidP="00960570">
      <w:pPr>
        <w:autoSpaceDE w:val="0"/>
        <w:autoSpaceDN w:val="0"/>
        <w:adjustRightInd w:val="0"/>
        <w:spacing w:after="120"/>
        <w:rPr>
          <w:rFonts w:cs="Times New Roman"/>
          <w:b/>
          <w:color w:val="943634" w:themeColor="accent2" w:themeShade="BF"/>
          <w:sz w:val="28"/>
          <w:szCs w:val="28"/>
        </w:rPr>
      </w:pPr>
      <w:r w:rsidRPr="00CA3B8D">
        <w:rPr>
          <w:rFonts w:cs="Times New Roman"/>
          <w:b/>
          <w:color w:val="943634" w:themeColor="accent2" w:themeShade="BF"/>
          <w:sz w:val="28"/>
          <w:szCs w:val="28"/>
        </w:rPr>
        <w:t>Ausschüsse und Arbeitsgruppen: Beschluss über die Übertragung der Beteiligungsrechte bei personellen Einzelmaßnahmen</w:t>
      </w:r>
    </w:p>
    <w:p w14:paraId="13BF2DB3" w14:textId="77777777" w:rsidR="00B135C6" w:rsidRPr="00B135C6" w:rsidRDefault="00B135C6" w:rsidP="00B135C6">
      <w:pPr>
        <w:autoSpaceDE w:val="0"/>
        <w:autoSpaceDN w:val="0"/>
        <w:adjustRightInd w:val="0"/>
        <w:spacing w:after="120"/>
        <w:rPr>
          <w:rFonts w:cs="Calibri"/>
          <w:b/>
          <w:bCs/>
          <w:sz w:val="24"/>
          <w:szCs w:val="24"/>
        </w:rPr>
      </w:pPr>
    </w:p>
    <w:p w14:paraId="6DE99B75"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t>Betriebsrat der Firma</w:t>
      </w:r>
      <w:r w:rsidRPr="00CA3B8D">
        <w:rPr>
          <w:rFonts w:cs="Calibri"/>
          <w:sz w:val="24"/>
          <w:szCs w:val="24"/>
        </w:rPr>
        <w:tab/>
        <w:t>...</w:t>
      </w:r>
      <w:r w:rsidRPr="00CA3B8D">
        <w:rPr>
          <w:rFonts w:cs="Calibri"/>
          <w:sz w:val="24"/>
          <w:szCs w:val="24"/>
        </w:rPr>
        <w:tab/>
      </w:r>
    </w:p>
    <w:p w14:paraId="35FDCF3E" w14:textId="017FAF2C" w:rsidR="00CA3B8D" w:rsidRDefault="00CA3B8D" w:rsidP="00CA3B8D">
      <w:pPr>
        <w:autoSpaceDE w:val="0"/>
        <w:autoSpaceDN w:val="0"/>
        <w:adjustRightInd w:val="0"/>
        <w:spacing w:after="120"/>
        <w:rPr>
          <w:rFonts w:cs="Calibri"/>
          <w:sz w:val="24"/>
          <w:szCs w:val="24"/>
        </w:rPr>
      </w:pPr>
      <w:r w:rsidRPr="00CA3B8D">
        <w:rPr>
          <w:rFonts w:cs="Calibri"/>
          <w:sz w:val="24"/>
          <w:szCs w:val="24"/>
        </w:rPr>
        <w:t>– im Hause –</w:t>
      </w:r>
    </w:p>
    <w:p w14:paraId="1A6FDD57" w14:textId="77777777" w:rsidR="00CA3B8D" w:rsidRPr="00CA3B8D" w:rsidRDefault="00CA3B8D" w:rsidP="00CA3B8D">
      <w:pPr>
        <w:autoSpaceDE w:val="0"/>
        <w:autoSpaceDN w:val="0"/>
        <w:adjustRightInd w:val="0"/>
        <w:spacing w:after="120"/>
        <w:rPr>
          <w:rFonts w:cs="Calibri"/>
          <w:sz w:val="24"/>
          <w:szCs w:val="24"/>
        </w:rPr>
      </w:pPr>
    </w:p>
    <w:p w14:paraId="62B44701"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t>Beschluss über die Übertragung der Beteiligungsrechte bei personellen Einzelmaßnahmen auf den Betriebsausschuss nach § 27 Abs. 1 BetrVG (bzw. auf den Betriebsratsvorsitzenden nach § 27 Abs. 3 BetrVG) in der Sitzung vom …</w:t>
      </w:r>
    </w:p>
    <w:p w14:paraId="28D3472C"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t>Ja-Stimmen:</w:t>
      </w:r>
      <w:r w:rsidRPr="00CA3B8D">
        <w:rPr>
          <w:rFonts w:cs="Calibri"/>
          <w:sz w:val="24"/>
          <w:szCs w:val="24"/>
        </w:rPr>
        <w:tab/>
      </w:r>
      <w:r w:rsidRPr="00CA3B8D">
        <w:rPr>
          <w:rFonts w:cs="Calibri"/>
          <w:sz w:val="24"/>
          <w:szCs w:val="24"/>
        </w:rPr>
        <w:tab/>
        <w:t>...</w:t>
      </w:r>
    </w:p>
    <w:p w14:paraId="555EC730"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t>Nein-Stimmen:</w:t>
      </w:r>
      <w:r w:rsidRPr="00CA3B8D">
        <w:rPr>
          <w:rFonts w:cs="Calibri"/>
          <w:sz w:val="24"/>
          <w:szCs w:val="24"/>
        </w:rPr>
        <w:tab/>
        <w:t>...</w:t>
      </w:r>
    </w:p>
    <w:p w14:paraId="02D630F8"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t>Der Betriebsrat beschließt, ab … die Ausübung seiner Beteiligungsrechte bei den personellen Einzelmaßnahmen gemäß §§ 99 ff. BetrVG auf den Betriebsausschuss nach § 27 Abs. 1 BetrVG (bzw. auf den Betriebsratsvorsitzenden nach § 27 Abs. 3 BetrVG) zu übertragen.</w:t>
      </w:r>
    </w:p>
    <w:p w14:paraId="6E214433" w14:textId="77777777" w:rsidR="00CA3B8D" w:rsidRPr="00CA3B8D" w:rsidRDefault="00CA3B8D" w:rsidP="00CA3B8D">
      <w:pPr>
        <w:autoSpaceDE w:val="0"/>
        <w:autoSpaceDN w:val="0"/>
        <w:adjustRightInd w:val="0"/>
        <w:spacing w:after="120"/>
        <w:rPr>
          <w:rFonts w:cs="Calibri"/>
          <w:sz w:val="24"/>
          <w:szCs w:val="24"/>
        </w:rPr>
      </w:pPr>
    </w:p>
    <w:p w14:paraId="0D425BE2"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t>Der Betriebsrat behält sich vor, diese Übertragung jederzeit und ohne Begründung durch einen schriftlichen Beschluss, dem die qualifizierte Mehrheit der Betriebsratsmitglieder zugestimmt hat, im Einzelfall oder generell abzuändern bzw. zu widerrufen. Er hat im Einzelfall auch das Recht, einen Beschluss des Betriebsausschusses aufzuheben, falls dieser noch keine Wirksamkeit nach außen erlangt hat.</w:t>
      </w:r>
    </w:p>
    <w:p w14:paraId="45CBA12D" w14:textId="77777777" w:rsidR="00CA3B8D" w:rsidRPr="00CA3B8D" w:rsidRDefault="00CA3B8D" w:rsidP="00CA3B8D">
      <w:pPr>
        <w:autoSpaceDE w:val="0"/>
        <w:autoSpaceDN w:val="0"/>
        <w:adjustRightInd w:val="0"/>
        <w:spacing w:after="120"/>
        <w:rPr>
          <w:rFonts w:cs="Calibri"/>
          <w:sz w:val="24"/>
          <w:szCs w:val="24"/>
        </w:rPr>
      </w:pPr>
    </w:p>
    <w:p w14:paraId="2FF31E67"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lastRenderedPageBreak/>
        <w:t xml:space="preserve">Der Betriebsrat wird vom Betriebsausschuss regelmäßig über dessen Arbeit informiert und hat ein </w:t>
      </w:r>
      <w:proofErr w:type="spellStart"/>
      <w:r w:rsidRPr="00CA3B8D">
        <w:rPr>
          <w:rFonts w:cs="Calibri"/>
          <w:sz w:val="24"/>
          <w:szCs w:val="24"/>
        </w:rPr>
        <w:t>Einblicksrecht</w:t>
      </w:r>
      <w:proofErr w:type="spellEnd"/>
      <w:r w:rsidRPr="00CA3B8D">
        <w:rPr>
          <w:rFonts w:cs="Calibri"/>
          <w:sz w:val="24"/>
          <w:szCs w:val="24"/>
        </w:rPr>
        <w:t xml:space="preserve"> in alle seine Unterlagen.</w:t>
      </w:r>
    </w:p>
    <w:p w14:paraId="1CE23434" w14:textId="77777777" w:rsidR="00CA3B8D" w:rsidRPr="00CA3B8D" w:rsidRDefault="00CA3B8D" w:rsidP="00CA3B8D">
      <w:pPr>
        <w:autoSpaceDE w:val="0"/>
        <w:autoSpaceDN w:val="0"/>
        <w:adjustRightInd w:val="0"/>
        <w:spacing w:after="120"/>
        <w:rPr>
          <w:rFonts w:cs="Calibri"/>
          <w:sz w:val="24"/>
          <w:szCs w:val="24"/>
        </w:rPr>
      </w:pPr>
    </w:p>
    <w:p w14:paraId="2CF9801D" w14:textId="77777777" w:rsidR="00CA3B8D" w:rsidRPr="00CA3B8D" w:rsidRDefault="00CA3B8D" w:rsidP="00CA3B8D">
      <w:pPr>
        <w:autoSpaceDE w:val="0"/>
        <w:autoSpaceDN w:val="0"/>
        <w:adjustRightInd w:val="0"/>
        <w:spacing w:after="120"/>
        <w:rPr>
          <w:rFonts w:cs="Calibri"/>
          <w:sz w:val="24"/>
          <w:szCs w:val="24"/>
        </w:rPr>
      </w:pPr>
      <w:r w:rsidRPr="00CA3B8D">
        <w:rPr>
          <w:rFonts w:cs="Calibri"/>
          <w:sz w:val="24"/>
          <w:szCs w:val="24"/>
        </w:rPr>
        <w:t>Mit freundlichen Grüßen</w:t>
      </w:r>
    </w:p>
    <w:p w14:paraId="00966547" w14:textId="77777777" w:rsidR="00CA3B8D" w:rsidRPr="00CA3B8D" w:rsidRDefault="00CA3B8D" w:rsidP="00CA3B8D">
      <w:pPr>
        <w:pBdr>
          <w:bottom w:val="single" w:sz="12" w:space="1" w:color="auto"/>
        </w:pBdr>
        <w:autoSpaceDE w:val="0"/>
        <w:autoSpaceDN w:val="0"/>
        <w:adjustRightInd w:val="0"/>
        <w:spacing w:after="120"/>
        <w:rPr>
          <w:rFonts w:cs="Calibri"/>
          <w:sz w:val="24"/>
          <w:szCs w:val="24"/>
        </w:rPr>
      </w:pPr>
    </w:p>
    <w:p w14:paraId="32162638" w14:textId="0DB4D6C9" w:rsidR="00645C6A" w:rsidRPr="00B135C6" w:rsidRDefault="00CA3B8D" w:rsidP="00CA3B8D">
      <w:pPr>
        <w:autoSpaceDE w:val="0"/>
        <w:autoSpaceDN w:val="0"/>
        <w:adjustRightInd w:val="0"/>
        <w:spacing w:after="120"/>
        <w:rPr>
          <w:sz w:val="24"/>
          <w:szCs w:val="24"/>
        </w:rPr>
      </w:pPr>
      <w:r w:rsidRPr="00CA3B8D">
        <w:rPr>
          <w:rFonts w:cs="Calibri"/>
          <w:sz w:val="24"/>
          <w:szCs w:val="24"/>
        </w:rPr>
        <w:t>Der Betriebsrat</w:t>
      </w:r>
    </w:p>
    <w:sectPr w:rsidR="00645C6A" w:rsidRPr="00B135C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3AA9D18D"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201FE4">
      <w:rPr>
        <w:sz w:val="16"/>
        <w:szCs w:val="16"/>
      </w:rPr>
      <w:t>Juli</w:t>
    </w:r>
    <w:r w:rsidR="00B135C6">
      <w:rPr>
        <w:sz w:val="16"/>
        <w:szCs w:val="16"/>
      </w:rPr>
      <w:t xml:space="preserve">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removePersonalInformation/>
  <w:removeDateAndTime/>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01FE4"/>
    <w:rsid w:val="00216B3E"/>
    <w:rsid w:val="00237255"/>
    <w:rsid w:val="002F0F91"/>
    <w:rsid w:val="00430838"/>
    <w:rsid w:val="0043100C"/>
    <w:rsid w:val="004E4B9B"/>
    <w:rsid w:val="005B72E6"/>
    <w:rsid w:val="005C1193"/>
    <w:rsid w:val="005E2E83"/>
    <w:rsid w:val="0062183F"/>
    <w:rsid w:val="00645C6A"/>
    <w:rsid w:val="00664705"/>
    <w:rsid w:val="007B14D4"/>
    <w:rsid w:val="007C20F8"/>
    <w:rsid w:val="00854679"/>
    <w:rsid w:val="008F1965"/>
    <w:rsid w:val="00960570"/>
    <w:rsid w:val="009D1ADA"/>
    <w:rsid w:val="00A61090"/>
    <w:rsid w:val="00AB6068"/>
    <w:rsid w:val="00B06850"/>
    <w:rsid w:val="00B135C6"/>
    <w:rsid w:val="00B874B0"/>
    <w:rsid w:val="00BE3933"/>
    <w:rsid w:val="00CA3B8D"/>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1085</Characters>
  <Application>Microsoft Office Word</Application>
  <DocSecurity>0</DocSecurity>
  <Lines>9</Lines>
  <Paragraphs>2</Paragraphs>
  <ScaleCrop>false</ScaleCrop>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2022-07-14T12:27:00Z</dcterms:created>
  <dcterms:modified xsi:type="dcterms:W3CDTF">2022-07-14T12:27:00Z</dcterms:modified>
</cp:coreProperties>
</file>