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20F8" w:rsidRDefault="007C20F8"/>
    <w:p w:rsidR="00DB2572" w:rsidRDefault="00DB2572" w:rsidP="00DB2572">
      <w:pPr>
        <w:jc w:val="both"/>
      </w:pPr>
    </w:p>
    <w:p w:rsidR="00DB2572" w:rsidRPr="00787C96" w:rsidRDefault="00DB2572" w:rsidP="00DB2572">
      <w:pPr>
        <w:jc w:val="both"/>
        <w:rPr>
          <w:color w:val="FF0000"/>
        </w:rPr>
      </w:pPr>
      <w:bookmarkStart w:id="0" w:name="_GoBack"/>
      <w:bookmarkEnd w:id="0"/>
      <w:r w:rsidRPr="00DB2572">
        <w:rPr>
          <w:rFonts w:cs="Times New Roman"/>
          <w:b/>
          <w:color w:val="943634" w:themeColor="accent2" w:themeShade="BF"/>
          <w:sz w:val="28"/>
          <w:szCs w:val="28"/>
        </w:rPr>
        <w:t>Check</w:t>
      </w:r>
      <w:r>
        <w:rPr>
          <w:rFonts w:cs="Times New Roman"/>
          <w:b/>
          <w:color w:val="943634" w:themeColor="accent2" w:themeShade="BF"/>
          <w:sz w:val="28"/>
          <w:szCs w:val="28"/>
        </w:rPr>
        <w:t>liste</w:t>
      </w:r>
      <w:r w:rsidRPr="00DB2572">
        <w:rPr>
          <w:rFonts w:cs="Times New Roman"/>
          <w:b/>
          <w:color w:val="943634" w:themeColor="accent2" w:themeShade="BF"/>
          <w:sz w:val="28"/>
          <w:szCs w:val="28"/>
        </w:rPr>
        <w:t xml:space="preserve">: Beschlüsse per Videokonferenz </w:t>
      </w:r>
    </w:p>
    <w:p w:rsidR="00DB2572" w:rsidRDefault="00DB2572" w:rsidP="00DB2572">
      <w:pPr>
        <w:jc w:val="both"/>
        <w:rPr>
          <w:b/>
          <w:i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812"/>
        <w:gridCol w:w="476"/>
      </w:tblGrid>
      <w:tr w:rsidR="00DB2572" w:rsidTr="00AF75E4">
        <w:tc>
          <w:tcPr>
            <w:tcW w:w="0" w:type="auto"/>
            <w:shd w:val="clear" w:color="auto" w:fill="auto"/>
          </w:tcPr>
          <w:p w:rsidR="00DB2572" w:rsidRDefault="00DB2572" w:rsidP="00AF75E4">
            <w:pPr>
              <w:jc w:val="both"/>
            </w:pPr>
            <w:r>
              <w:t>Prüfen Sie, ob Sie an alle wichtigen Punkte gedacht haben.</w:t>
            </w:r>
          </w:p>
        </w:tc>
        <w:tc>
          <w:tcPr>
            <w:tcW w:w="0" w:type="auto"/>
            <w:shd w:val="clear" w:color="auto" w:fill="auto"/>
          </w:tcPr>
          <w:p w:rsidR="00DB2572" w:rsidRDefault="00DB2572" w:rsidP="00AF75E4">
            <w:pPr>
              <w:jc w:val="both"/>
            </w:pPr>
            <w:r>
              <w:t>OK</w:t>
            </w:r>
          </w:p>
        </w:tc>
      </w:tr>
      <w:tr w:rsidR="00DB2572" w:rsidTr="00AF75E4">
        <w:tc>
          <w:tcPr>
            <w:tcW w:w="0" w:type="auto"/>
            <w:shd w:val="clear" w:color="auto" w:fill="auto"/>
          </w:tcPr>
          <w:p w:rsidR="00DB2572" w:rsidRDefault="00DB2572" w:rsidP="00AF75E4">
            <w:pPr>
              <w:jc w:val="both"/>
            </w:pPr>
            <w:r>
              <w:t>Der Vorsitzende nimmt zu Protokoll, welche Betriebsratsmitglieder an der Videokonferenz teilnehmen.</w:t>
            </w:r>
          </w:p>
        </w:tc>
        <w:tc>
          <w:tcPr>
            <w:tcW w:w="0" w:type="auto"/>
            <w:shd w:val="clear" w:color="auto" w:fill="auto"/>
          </w:tcPr>
          <w:p w:rsidR="00DB2572" w:rsidRDefault="00DB2572" w:rsidP="00AF75E4">
            <w:pPr>
              <w:jc w:val="both"/>
            </w:pPr>
          </w:p>
        </w:tc>
      </w:tr>
      <w:tr w:rsidR="00DB2572" w:rsidTr="00AF75E4">
        <w:tc>
          <w:tcPr>
            <w:tcW w:w="0" w:type="auto"/>
            <w:shd w:val="clear" w:color="auto" w:fill="auto"/>
          </w:tcPr>
          <w:p w:rsidR="00DB2572" w:rsidRDefault="00DB2572" w:rsidP="00AF75E4">
            <w:pPr>
              <w:jc w:val="both"/>
            </w:pPr>
            <w:r>
              <w:t xml:space="preserve">Die teilnehmenden Gremiumsmitglieder versichern zu Protokoll, dass nur teilnahmeberechtigte Personen im Raum anwesend sind, von dem aus sie an der Konferenz teilnehmen. </w:t>
            </w:r>
          </w:p>
        </w:tc>
        <w:tc>
          <w:tcPr>
            <w:tcW w:w="0" w:type="auto"/>
            <w:shd w:val="clear" w:color="auto" w:fill="auto"/>
          </w:tcPr>
          <w:p w:rsidR="00DB2572" w:rsidRDefault="00DB2572" w:rsidP="00AF75E4">
            <w:pPr>
              <w:jc w:val="both"/>
            </w:pPr>
          </w:p>
        </w:tc>
      </w:tr>
      <w:tr w:rsidR="00DB2572" w:rsidTr="00AF75E4">
        <w:tc>
          <w:tcPr>
            <w:tcW w:w="0" w:type="auto"/>
            <w:shd w:val="clear" w:color="auto" w:fill="auto"/>
          </w:tcPr>
          <w:p w:rsidR="00DB2572" w:rsidRDefault="00DB2572" w:rsidP="00AF75E4">
            <w:pPr>
              <w:jc w:val="both"/>
            </w:pPr>
            <w:r>
              <w:t>Die Betriebsratsmitglieder versichern zu Protokoll, dass sie allen anderen Mitgliedern sofort mitteilen, wenn andere Personen den Raum betreten, die nicht teilnehmen dürfen.</w:t>
            </w:r>
          </w:p>
        </w:tc>
        <w:tc>
          <w:tcPr>
            <w:tcW w:w="0" w:type="auto"/>
            <w:shd w:val="clear" w:color="auto" w:fill="auto"/>
          </w:tcPr>
          <w:p w:rsidR="00DB2572" w:rsidRDefault="00DB2572" w:rsidP="00AF75E4">
            <w:pPr>
              <w:jc w:val="both"/>
            </w:pPr>
          </w:p>
        </w:tc>
      </w:tr>
      <w:tr w:rsidR="00DB2572" w:rsidTr="00AF75E4">
        <w:tc>
          <w:tcPr>
            <w:tcW w:w="0" w:type="auto"/>
            <w:shd w:val="clear" w:color="auto" w:fill="auto"/>
          </w:tcPr>
          <w:p w:rsidR="00DB2572" w:rsidRDefault="00DB2572" w:rsidP="00AF75E4">
            <w:pPr>
              <w:jc w:val="both"/>
            </w:pPr>
            <w:r>
              <w:t xml:space="preserve">Der Vorsitzende muss die Sitzung sofort unterbrechen, wenn nicht teilnahmeberechtigte Personen den Übertragungsraum betreten. </w:t>
            </w:r>
          </w:p>
        </w:tc>
        <w:tc>
          <w:tcPr>
            <w:tcW w:w="0" w:type="auto"/>
            <w:shd w:val="clear" w:color="auto" w:fill="auto"/>
          </w:tcPr>
          <w:p w:rsidR="00DB2572" w:rsidRDefault="00DB2572" w:rsidP="00AF75E4">
            <w:pPr>
              <w:jc w:val="both"/>
            </w:pPr>
          </w:p>
        </w:tc>
      </w:tr>
      <w:tr w:rsidR="00DB2572" w:rsidTr="00AF75E4">
        <w:tc>
          <w:tcPr>
            <w:tcW w:w="0" w:type="auto"/>
            <w:shd w:val="clear" w:color="auto" w:fill="auto"/>
          </w:tcPr>
          <w:p w:rsidR="00DB2572" w:rsidRDefault="00DB2572" w:rsidP="00AF75E4">
            <w:pPr>
              <w:jc w:val="both"/>
            </w:pPr>
            <w:r>
              <w:t>Es muss sichergestellt sein, dass sich Unbefugte nicht in die Videokonferenz einwählen können, etwa durch technische Verschlüsselung.</w:t>
            </w:r>
          </w:p>
        </w:tc>
        <w:tc>
          <w:tcPr>
            <w:tcW w:w="0" w:type="auto"/>
            <w:shd w:val="clear" w:color="auto" w:fill="auto"/>
          </w:tcPr>
          <w:p w:rsidR="00DB2572" w:rsidRDefault="00DB2572" w:rsidP="00AF75E4">
            <w:pPr>
              <w:jc w:val="both"/>
            </w:pPr>
          </w:p>
        </w:tc>
      </w:tr>
    </w:tbl>
    <w:p w:rsidR="00DB2572" w:rsidRPr="006B383C" w:rsidRDefault="00DB2572" w:rsidP="00DB2572">
      <w:pPr>
        <w:jc w:val="both"/>
      </w:pPr>
    </w:p>
    <w:sectPr w:rsidR="00DB2572" w:rsidRPr="006B383C" w:rsidSect="00AB6068">
      <w:headerReference w:type="default" r:id="rId8"/>
      <w:footerReference w:type="default" r:id="rId9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56570" w:rsidRDefault="00156570" w:rsidP="00645C6A">
      <w:pPr>
        <w:spacing w:after="0" w:line="240" w:lineRule="auto"/>
      </w:pPr>
      <w:r>
        <w:separator/>
      </w:r>
    </w:p>
  </w:endnote>
  <w:endnote w:type="continuationSeparator" w:id="0">
    <w:p w:rsidR="00156570" w:rsidRDefault="00156570" w:rsidP="00645C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5C6A" w:rsidRPr="007B14D4" w:rsidRDefault="00645C6A" w:rsidP="007B14D4">
    <w:pPr>
      <w:pStyle w:val="Fuzeile"/>
      <w:jc w:val="center"/>
      <w:rPr>
        <w:b/>
        <w:color w:val="A6A6A6" w:themeColor="background1" w:themeShade="A6"/>
        <w:sz w:val="18"/>
        <w:szCs w:val="18"/>
      </w:rPr>
    </w:pPr>
    <w:r w:rsidRPr="007B14D4">
      <w:rPr>
        <w:b/>
        <w:color w:val="A6A6A6" w:themeColor="background1" w:themeShade="A6"/>
        <w:sz w:val="18"/>
        <w:szCs w:val="18"/>
      </w:rPr>
      <w:t xml:space="preserve">Alle Angaben ohne </w:t>
    </w:r>
    <w:r w:rsidR="00154639" w:rsidRPr="007B14D4">
      <w:rPr>
        <w:b/>
        <w:color w:val="A6A6A6" w:themeColor="background1" w:themeShade="A6"/>
        <w:sz w:val="18"/>
        <w:szCs w:val="18"/>
      </w:rPr>
      <w:t>Gewähr | Betriebsrat</w:t>
    </w:r>
    <w:r w:rsidR="005B72E6">
      <w:rPr>
        <w:b/>
        <w:color w:val="A6A6A6" w:themeColor="background1" w:themeShade="A6"/>
        <w:sz w:val="18"/>
        <w:szCs w:val="18"/>
      </w:rPr>
      <w:t xml:space="preserve"> Kompakt</w:t>
    </w:r>
    <w:r w:rsidR="009D1ADA" w:rsidRPr="007B14D4">
      <w:rPr>
        <w:b/>
        <w:color w:val="A6A6A6" w:themeColor="background1" w:themeShade="A6"/>
        <w:sz w:val="18"/>
        <w:szCs w:val="18"/>
      </w:rPr>
      <w:t xml:space="preserve"> </w:t>
    </w:r>
    <w:r w:rsidR="0062183F">
      <w:rPr>
        <w:b/>
        <w:color w:val="A6A6A6" w:themeColor="background1" w:themeShade="A6"/>
        <w:sz w:val="18"/>
        <w:szCs w:val="18"/>
      </w:rPr>
      <w:t>April</w:t>
    </w:r>
    <w:r w:rsidR="00A61090" w:rsidRPr="007B14D4">
      <w:rPr>
        <w:b/>
        <w:color w:val="A6A6A6" w:themeColor="background1" w:themeShade="A6"/>
        <w:sz w:val="18"/>
        <w:szCs w:val="18"/>
      </w:rPr>
      <w:t xml:space="preserve"> 2016</w:t>
    </w:r>
    <w:r w:rsidRPr="007B14D4">
      <w:rPr>
        <w:b/>
        <w:color w:val="A6A6A6" w:themeColor="background1" w:themeShade="A6"/>
        <w:sz w:val="18"/>
        <w:szCs w:val="18"/>
      </w:rPr>
      <w:t xml:space="preserve"> | </w:t>
    </w:r>
    <w:r w:rsidR="00154639" w:rsidRPr="007B14D4">
      <w:rPr>
        <w:b/>
        <w:color w:val="A6A6A6" w:themeColor="background1" w:themeShade="A6"/>
        <w:sz w:val="18"/>
        <w:szCs w:val="18"/>
      </w:rPr>
      <w:t>www.</w:t>
    </w:r>
    <w:r w:rsidR="0062183F">
      <w:rPr>
        <w:b/>
        <w:color w:val="A6A6A6" w:themeColor="background1" w:themeShade="A6"/>
        <w:sz w:val="18"/>
        <w:szCs w:val="18"/>
      </w:rPr>
      <w:t>b</w:t>
    </w:r>
    <w:r w:rsidR="00154639" w:rsidRPr="007B14D4">
      <w:rPr>
        <w:b/>
        <w:color w:val="A6A6A6" w:themeColor="background1" w:themeShade="A6"/>
        <w:sz w:val="18"/>
        <w:szCs w:val="18"/>
      </w:rPr>
      <w:t>etriebsrat</w:t>
    </w:r>
    <w:r w:rsidR="005B72E6">
      <w:rPr>
        <w:b/>
        <w:color w:val="A6A6A6" w:themeColor="background1" w:themeShade="A6"/>
        <w:sz w:val="18"/>
        <w:szCs w:val="18"/>
      </w:rPr>
      <w:t>-kompakt</w:t>
    </w:r>
    <w:r w:rsidR="00154639" w:rsidRPr="007B14D4">
      <w:rPr>
        <w:b/>
        <w:color w:val="A6A6A6" w:themeColor="background1" w:themeShade="A6"/>
        <w:sz w:val="18"/>
        <w:szCs w:val="18"/>
      </w:rPr>
      <w:t>.de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56570" w:rsidRDefault="00156570" w:rsidP="00645C6A">
      <w:pPr>
        <w:spacing w:after="0" w:line="240" w:lineRule="auto"/>
      </w:pPr>
      <w:r>
        <w:separator/>
      </w:r>
    </w:p>
  </w:footnote>
  <w:footnote w:type="continuationSeparator" w:id="0">
    <w:p w:rsidR="00156570" w:rsidRDefault="00156570" w:rsidP="00645C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5C6A" w:rsidRDefault="005B72E6">
    <w:pPr>
      <w:pStyle w:val="Kopfzeile"/>
    </w:pPr>
    <w:r>
      <w:rPr>
        <w:noProof/>
        <w:lang w:eastAsia="de-DE"/>
      </w:rPr>
      <w:drawing>
        <wp:inline distT="0" distB="0" distL="0" distR="0" wp14:anchorId="26C2DFAE" wp14:editId="1D0BE484">
          <wp:extent cx="5760720" cy="1159510"/>
          <wp:effectExtent l="0" t="0" r="0" b="2540"/>
          <wp:docPr id="3" name="Grafi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etriebsrat_kompakt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11595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013A48"/>
    <w:multiLevelType w:val="multilevel"/>
    <w:tmpl w:val="64DCA2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(%2)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(%3)"/>
      <w:lvlJc w:val="left"/>
      <w:pPr>
        <w:ind w:left="2160" w:hanging="360"/>
      </w:pPr>
      <w:rPr>
        <w:rFonts w:hint="default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2474663"/>
    <w:multiLevelType w:val="hybridMultilevel"/>
    <w:tmpl w:val="AFD4F930"/>
    <w:lvl w:ilvl="0" w:tplc="04070015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F56327E"/>
    <w:multiLevelType w:val="hybridMultilevel"/>
    <w:tmpl w:val="635C28D2"/>
    <w:lvl w:ilvl="0" w:tplc="04070015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1216FF0"/>
    <w:multiLevelType w:val="hybridMultilevel"/>
    <w:tmpl w:val="C2F6F076"/>
    <w:lvl w:ilvl="0" w:tplc="04070015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FE54F52"/>
    <w:multiLevelType w:val="hybridMultilevel"/>
    <w:tmpl w:val="93268A40"/>
    <w:lvl w:ilvl="0" w:tplc="5B2C0F1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3BE415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E1E77E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F38017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D9A78D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4942CD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AC2A9F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AD04A5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F2E4B2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5C6A"/>
    <w:rsid w:val="000C1235"/>
    <w:rsid w:val="000F3088"/>
    <w:rsid w:val="00154639"/>
    <w:rsid w:val="00156570"/>
    <w:rsid w:val="00412F32"/>
    <w:rsid w:val="0043100C"/>
    <w:rsid w:val="004E4B9B"/>
    <w:rsid w:val="005B72E6"/>
    <w:rsid w:val="005C1193"/>
    <w:rsid w:val="005E2E83"/>
    <w:rsid w:val="0062183F"/>
    <w:rsid w:val="00645C6A"/>
    <w:rsid w:val="007B14D4"/>
    <w:rsid w:val="007C20F8"/>
    <w:rsid w:val="008305EC"/>
    <w:rsid w:val="008F1965"/>
    <w:rsid w:val="009D1ADA"/>
    <w:rsid w:val="00A61090"/>
    <w:rsid w:val="00AB6068"/>
    <w:rsid w:val="00BE3933"/>
    <w:rsid w:val="00BE3948"/>
    <w:rsid w:val="00BF0F47"/>
    <w:rsid w:val="00CC14C0"/>
    <w:rsid w:val="00D33CF9"/>
    <w:rsid w:val="00DB25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43100C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45C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645C6A"/>
  </w:style>
  <w:style w:type="paragraph" w:styleId="Fuzeile">
    <w:name w:val="footer"/>
    <w:basedOn w:val="Standard"/>
    <w:link w:val="FuzeileZchn"/>
    <w:uiPriority w:val="99"/>
    <w:unhideWhenUsed/>
    <w:rsid w:val="00645C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645C6A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45C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45C6A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uiPriority w:val="59"/>
    <w:rsid w:val="000F30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43100C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45C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645C6A"/>
  </w:style>
  <w:style w:type="paragraph" w:styleId="Fuzeile">
    <w:name w:val="footer"/>
    <w:basedOn w:val="Standard"/>
    <w:link w:val="FuzeileZchn"/>
    <w:uiPriority w:val="99"/>
    <w:unhideWhenUsed/>
    <w:rsid w:val="00645C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645C6A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45C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45C6A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uiPriority w:val="59"/>
    <w:rsid w:val="000F30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4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76031">
          <w:marLeft w:val="446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866578">
          <w:marLeft w:val="446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796350">
          <w:marLeft w:val="446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730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1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93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113</Words>
  <Characters>712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WEKA</Company>
  <LinksUpToDate>false</LinksUpToDate>
  <CharactersWithSpaces>824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Tetzlaff, Eva</dc:creator>
  <cp:lastModifiedBy>Silke</cp:lastModifiedBy>
  <cp:revision>2</cp:revision>
  <dcterms:created xsi:type="dcterms:W3CDTF">2016-09-15T11:54:00Z</dcterms:created>
  <dcterms:modified xsi:type="dcterms:W3CDTF">2016-09-15T11:54:00Z</dcterms:modified>
</cp:coreProperties>
</file>