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42642" w14:textId="77777777" w:rsidR="00097E64" w:rsidRDefault="00097E64" w:rsidP="00097E64">
      <w:pPr>
        <w:rPr>
          <w:color w:val="FF0000"/>
        </w:rPr>
      </w:pPr>
    </w:p>
    <w:p w14:paraId="47322B0D" w14:textId="77777777" w:rsidR="00325C23" w:rsidRPr="006E646F" w:rsidRDefault="00325C23" w:rsidP="00325C23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Checkliste: Entstören von Produktionsanlagen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58"/>
        <w:gridCol w:w="904"/>
      </w:tblGrid>
      <w:tr w:rsidR="00325C23" w14:paraId="73321461" w14:textId="77777777" w:rsidTr="00457710">
        <w:tc>
          <w:tcPr>
            <w:tcW w:w="0" w:type="auto"/>
          </w:tcPr>
          <w:p w14:paraId="6AAA79A5" w14:textId="77777777" w:rsidR="00325C23" w:rsidRDefault="00325C23" w:rsidP="00457710">
            <w:pPr>
              <w:jc w:val="both"/>
            </w:pPr>
            <w:r>
              <w:t>Zu tun</w:t>
            </w:r>
          </w:p>
        </w:tc>
        <w:tc>
          <w:tcPr>
            <w:tcW w:w="0" w:type="auto"/>
          </w:tcPr>
          <w:p w14:paraId="2909ACAC" w14:textId="77777777" w:rsidR="00325C23" w:rsidRDefault="00325C23" w:rsidP="00457710">
            <w:pPr>
              <w:jc w:val="both"/>
            </w:pPr>
            <w:r>
              <w:t>Erledigt</w:t>
            </w:r>
          </w:p>
        </w:tc>
      </w:tr>
      <w:tr w:rsidR="00325C23" w14:paraId="1B186BBB" w14:textId="77777777" w:rsidTr="00457710">
        <w:tc>
          <w:tcPr>
            <w:tcW w:w="0" w:type="auto"/>
          </w:tcPr>
          <w:p w14:paraId="6344BB88" w14:textId="77777777" w:rsidR="00325C23" w:rsidRDefault="00325C23" w:rsidP="00457710">
            <w:pPr>
              <w:jc w:val="both"/>
            </w:pPr>
            <w:r>
              <w:t xml:space="preserve">Schutzeinrichtungen dürfen niemals manipuliert oder umgangen werden. </w:t>
            </w:r>
          </w:p>
        </w:tc>
        <w:tc>
          <w:tcPr>
            <w:tcW w:w="0" w:type="auto"/>
          </w:tcPr>
          <w:p w14:paraId="5EDB38A1" w14:textId="77777777" w:rsidR="00325C23" w:rsidRDefault="00325C23" w:rsidP="00457710">
            <w:pPr>
              <w:jc w:val="both"/>
            </w:pPr>
          </w:p>
        </w:tc>
      </w:tr>
      <w:tr w:rsidR="00325C23" w14:paraId="0742ABFB" w14:textId="77777777" w:rsidTr="00457710">
        <w:tc>
          <w:tcPr>
            <w:tcW w:w="0" w:type="auto"/>
          </w:tcPr>
          <w:p w14:paraId="12E9A659" w14:textId="77777777" w:rsidR="00325C23" w:rsidRDefault="00325C23" w:rsidP="00457710">
            <w:pPr>
              <w:jc w:val="both"/>
            </w:pPr>
            <w:r>
              <w:t>Vor der Fehlerbehebung ist die Störung zunächst auszuwerten und zu analysieren.</w:t>
            </w:r>
          </w:p>
        </w:tc>
        <w:tc>
          <w:tcPr>
            <w:tcW w:w="0" w:type="auto"/>
          </w:tcPr>
          <w:p w14:paraId="289F6DC3" w14:textId="77777777" w:rsidR="00325C23" w:rsidRDefault="00325C23" w:rsidP="00457710">
            <w:pPr>
              <w:jc w:val="both"/>
            </w:pPr>
          </w:p>
        </w:tc>
      </w:tr>
      <w:tr w:rsidR="00325C23" w14:paraId="4635C6CF" w14:textId="77777777" w:rsidTr="00457710">
        <w:tc>
          <w:tcPr>
            <w:tcW w:w="0" w:type="auto"/>
          </w:tcPr>
          <w:p w14:paraId="23CC835E" w14:textId="77777777" w:rsidR="00325C23" w:rsidRDefault="00325C23" w:rsidP="00457710">
            <w:pPr>
              <w:jc w:val="both"/>
            </w:pPr>
            <w:r>
              <w:t>Vor der Fehlerbehebung ist die Maschine IMMER auszuschalten. Sie sollte vor einem Wiedereinschalten gesichert sein (z. B. mit einem Vorhängeschloss am Hauptschalter). Mögliche Restenergie (Hydraulik, Pneumatik) ist abzuleiten.</w:t>
            </w:r>
          </w:p>
        </w:tc>
        <w:tc>
          <w:tcPr>
            <w:tcW w:w="0" w:type="auto"/>
          </w:tcPr>
          <w:p w14:paraId="77D8760D" w14:textId="77777777" w:rsidR="00325C23" w:rsidRDefault="00325C23" w:rsidP="00457710">
            <w:pPr>
              <w:jc w:val="both"/>
            </w:pPr>
          </w:p>
        </w:tc>
      </w:tr>
      <w:tr w:rsidR="00325C23" w14:paraId="528C2CDB" w14:textId="77777777" w:rsidTr="00457710">
        <w:tc>
          <w:tcPr>
            <w:tcW w:w="0" w:type="auto"/>
          </w:tcPr>
          <w:p w14:paraId="1818D73B" w14:textId="77777777" w:rsidR="00325C23" w:rsidRDefault="00325C23" w:rsidP="00457710">
            <w:pPr>
              <w:jc w:val="both"/>
            </w:pPr>
            <w:r>
              <w:t>Besprechen Sie die richtige Vorgehensweise mit den Kollegen.</w:t>
            </w:r>
          </w:p>
        </w:tc>
        <w:tc>
          <w:tcPr>
            <w:tcW w:w="0" w:type="auto"/>
          </w:tcPr>
          <w:p w14:paraId="0C05B8B8" w14:textId="77777777" w:rsidR="00325C23" w:rsidRDefault="00325C23" w:rsidP="00457710">
            <w:pPr>
              <w:jc w:val="both"/>
            </w:pPr>
          </w:p>
        </w:tc>
      </w:tr>
      <w:tr w:rsidR="00325C23" w14:paraId="4004AA8A" w14:textId="77777777" w:rsidTr="00457710">
        <w:tc>
          <w:tcPr>
            <w:tcW w:w="0" w:type="auto"/>
          </w:tcPr>
          <w:p w14:paraId="66A1A85F" w14:textId="77777777" w:rsidR="00325C23" w:rsidRDefault="00325C23" w:rsidP="00457710">
            <w:pPr>
              <w:jc w:val="both"/>
            </w:pPr>
            <w:r>
              <w:t>Beachten Sie bei der Entstörung die Bedienungsanleitung und Betriebsanweisung. Lässt sich die Störung so nicht beseitigen, muss fachliche Hilfe angefordert werden.</w:t>
            </w:r>
          </w:p>
        </w:tc>
        <w:tc>
          <w:tcPr>
            <w:tcW w:w="0" w:type="auto"/>
          </w:tcPr>
          <w:p w14:paraId="62C5240B" w14:textId="77777777" w:rsidR="00325C23" w:rsidRDefault="00325C23" w:rsidP="00457710">
            <w:pPr>
              <w:jc w:val="both"/>
            </w:pPr>
          </w:p>
        </w:tc>
      </w:tr>
      <w:tr w:rsidR="00325C23" w14:paraId="72783C37" w14:textId="77777777" w:rsidTr="00457710">
        <w:tc>
          <w:tcPr>
            <w:tcW w:w="0" w:type="auto"/>
          </w:tcPr>
          <w:p w14:paraId="0E0F433B" w14:textId="77777777" w:rsidR="00325C23" w:rsidRDefault="00325C23" w:rsidP="00457710">
            <w:pPr>
              <w:jc w:val="both"/>
            </w:pPr>
            <w:r>
              <w:t>Nach der Fehlerbeseitigung müssen alle Schutzeinrichtungen wieder eingebaut und auf ihre Funktionsfähigkeit überprüft werden. Erst dann wieder Inbetriebnahme.</w:t>
            </w:r>
          </w:p>
        </w:tc>
        <w:tc>
          <w:tcPr>
            <w:tcW w:w="0" w:type="auto"/>
          </w:tcPr>
          <w:p w14:paraId="7A92F2C4" w14:textId="77777777" w:rsidR="00325C23" w:rsidRDefault="00325C23" w:rsidP="00457710">
            <w:pPr>
              <w:jc w:val="both"/>
            </w:pPr>
          </w:p>
        </w:tc>
      </w:tr>
      <w:tr w:rsidR="00325C23" w14:paraId="166A10B5" w14:textId="77777777" w:rsidTr="00457710">
        <w:tc>
          <w:tcPr>
            <w:tcW w:w="0" w:type="auto"/>
          </w:tcPr>
          <w:p w14:paraId="09AB034B" w14:textId="77777777" w:rsidR="00325C23" w:rsidRDefault="00325C23" w:rsidP="00457710">
            <w:pPr>
              <w:jc w:val="both"/>
            </w:pPr>
            <w:r>
              <w:t>Dokumentieren Sie die Störung und deren Beseitigung. Lassen sich Muster erkennen, muss der Produktionsablauf u. U. technisch verbessert werden.</w:t>
            </w:r>
          </w:p>
        </w:tc>
        <w:tc>
          <w:tcPr>
            <w:tcW w:w="0" w:type="auto"/>
          </w:tcPr>
          <w:p w14:paraId="00AA0AB9" w14:textId="77777777" w:rsidR="00325C23" w:rsidRDefault="00325C23" w:rsidP="00457710">
            <w:pPr>
              <w:jc w:val="both"/>
            </w:pPr>
          </w:p>
        </w:tc>
      </w:tr>
      <w:tr w:rsidR="00325C23" w14:paraId="4ABAEEAE" w14:textId="77777777" w:rsidTr="00457710">
        <w:tc>
          <w:tcPr>
            <w:tcW w:w="0" w:type="auto"/>
          </w:tcPr>
          <w:p w14:paraId="7E0FBDC1" w14:textId="77777777" w:rsidR="00325C23" w:rsidRDefault="00325C23" w:rsidP="00457710">
            <w:pPr>
              <w:jc w:val="both"/>
            </w:pPr>
            <w:r>
              <w:t>Reduzieren Sie die Störanfälligkeit durch eine regelmäßige Wartung. Der Altmaschinenbestand sollte regelmäßig überprüft werden.</w:t>
            </w:r>
          </w:p>
        </w:tc>
        <w:tc>
          <w:tcPr>
            <w:tcW w:w="0" w:type="auto"/>
          </w:tcPr>
          <w:p w14:paraId="3CEF7DD3" w14:textId="77777777" w:rsidR="00325C23" w:rsidRDefault="00325C23" w:rsidP="00457710">
            <w:pPr>
              <w:jc w:val="both"/>
            </w:pPr>
          </w:p>
        </w:tc>
      </w:tr>
      <w:tr w:rsidR="00325C23" w14:paraId="534F36C0" w14:textId="77777777" w:rsidTr="00457710">
        <w:tc>
          <w:tcPr>
            <w:tcW w:w="0" w:type="auto"/>
          </w:tcPr>
          <w:p w14:paraId="006359B0" w14:textId="77777777" w:rsidR="00325C23" w:rsidRDefault="00325C23" w:rsidP="00457710">
            <w:pPr>
              <w:jc w:val="both"/>
            </w:pPr>
            <w:r>
              <w:t>Betriebsanweisungen sind stets aktuell zu halten und müssen konkrete Tipps zum Entstören enthalten. Regelmäßige Unterweisungen der Beschäftigten sind Pflicht.</w:t>
            </w:r>
          </w:p>
        </w:tc>
        <w:tc>
          <w:tcPr>
            <w:tcW w:w="0" w:type="auto"/>
          </w:tcPr>
          <w:p w14:paraId="7E746B8F" w14:textId="77777777" w:rsidR="00325C23" w:rsidRDefault="00325C23" w:rsidP="00457710">
            <w:pPr>
              <w:jc w:val="both"/>
            </w:pPr>
          </w:p>
        </w:tc>
      </w:tr>
    </w:tbl>
    <w:p w14:paraId="216D5521" w14:textId="30D2F3BE" w:rsidR="007C20F8" w:rsidRPr="008757A7" w:rsidRDefault="007C20F8" w:rsidP="00325C23">
      <w:pPr>
        <w:pStyle w:val="Zwischenberschrift1"/>
        <w:numPr>
          <w:ilvl w:val="0"/>
          <w:numId w:val="0"/>
        </w:numPr>
      </w:pPr>
      <w:bookmarkStart w:id="0" w:name="_GoBack"/>
      <w:bookmarkEnd w:id="0"/>
    </w:p>
    <w:sectPr w:rsidR="007C20F8" w:rsidRPr="008757A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56D812" w14:textId="77777777" w:rsidR="002E1D55" w:rsidRDefault="002E1D55" w:rsidP="00645C6A">
      <w:pPr>
        <w:spacing w:after="0" w:line="240" w:lineRule="auto"/>
      </w:pPr>
      <w:r>
        <w:separator/>
      </w:r>
    </w:p>
  </w:endnote>
  <w:endnote w:type="continuationSeparator" w:id="0">
    <w:p w14:paraId="4159E6A6" w14:textId="77777777" w:rsidR="002E1D55" w:rsidRDefault="002E1D55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7ED5E" w14:textId="17E27E4A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193E97E5" wp14:editId="1155F3E7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325C23">
      <w:rPr>
        <w:sz w:val="16"/>
        <w:szCs w:val="16"/>
      </w:rPr>
      <w:t>Dez</w:t>
    </w:r>
    <w:r w:rsidR="00097E64">
      <w:rPr>
        <w:sz w:val="16"/>
        <w:szCs w:val="16"/>
      </w:rPr>
      <w:t>ember</w:t>
    </w:r>
    <w:r w:rsidR="006E17BA">
      <w:rPr>
        <w:sz w:val="16"/>
        <w:szCs w:val="16"/>
      </w:rPr>
      <w:t xml:space="preserve"> 2019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69D13D" w14:textId="77777777" w:rsidR="002E1D55" w:rsidRDefault="002E1D55" w:rsidP="00645C6A">
      <w:pPr>
        <w:spacing w:after="0" w:line="240" w:lineRule="auto"/>
      </w:pPr>
      <w:r>
        <w:separator/>
      </w:r>
    </w:p>
  </w:footnote>
  <w:footnote w:type="continuationSeparator" w:id="0">
    <w:p w14:paraId="08A71F2A" w14:textId="77777777" w:rsidR="002E1D55" w:rsidRDefault="002E1D55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8BA6C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56F4BE2E" wp14:editId="0630CD3F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0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9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67D40"/>
    <w:rsid w:val="002E1D55"/>
    <w:rsid w:val="00325C23"/>
    <w:rsid w:val="004070D7"/>
    <w:rsid w:val="0043100C"/>
    <w:rsid w:val="004E4B9B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47B9D"/>
    <w:rsid w:val="007B14D4"/>
    <w:rsid w:val="007C20F8"/>
    <w:rsid w:val="00800A1E"/>
    <w:rsid w:val="008337B7"/>
    <w:rsid w:val="0087317C"/>
    <w:rsid w:val="008757A7"/>
    <w:rsid w:val="008F1965"/>
    <w:rsid w:val="009D1ADA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3B179D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2019-10-24T10:09:00Z</dcterms:created>
  <dcterms:modified xsi:type="dcterms:W3CDTF">2019-10-24T10:09:00Z</dcterms:modified>
</cp:coreProperties>
</file>