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30DBA" w:rsidRPr="008757A7" w:rsidRDefault="00730DBA" w:rsidP="00730DBA">
      <w:pPr>
        <w:jc w:val="both"/>
        <w:rPr>
          <w:b/>
        </w:rPr>
      </w:pPr>
    </w:p>
    <w:p w:rsidR="003734AB" w:rsidRDefault="003734AB" w:rsidP="003734AB">
      <w:r>
        <w:t>Zwischen dem Betriebsrat der … und der  nachstehenden Gesellschaft …</w:t>
      </w:r>
    </w:p>
    <w:p w:rsidR="003734AB" w:rsidRDefault="003734AB" w:rsidP="003734AB">
      <w:r>
        <w:t>wird folgende Vereinbarung geschlossen:</w:t>
      </w:r>
    </w:p>
    <w:p w:rsidR="003734AB" w:rsidRDefault="003734AB" w:rsidP="003734AB"/>
    <w:p w:rsidR="003734AB" w:rsidRDefault="003734AB" w:rsidP="003734AB"/>
    <w:p w:rsidR="003734AB" w:rsidRDefault="003734AB" w:rsidP="003734AB">
      <w:r>
        <w:t>1. Grundsätze</w:t>
      </w:r>
    </w:p>
    <w:p w:rsidR="003734AB" w:rsidRDefault="003734AB" w:rsidP="003734AB"/>
    <w:p w:rsidR="003734AB" w:rsidRDefault="003734AB" w:rsidP="003734AB"/>
    <w:p w:rsidR="003734AB" w:rsidRPr="00AD4D89" w:rsidRDefault="003734AB" w:rsidP="003734AB">
      <w:pPr>
        <w:rPr>
          <w:b/>
        </w:rPr>
      </w:pPr>
      <w:r w:rsidRPr="00AD4D89">
        <w:rPr>
          <w:b/>
        </w:rPr>
        <w:t>§ 1</w:t>
      </w:r>
      <w:r w:rsidRPr="00AD4D89">
        <w:rPr>
          <w:b/>
        </w:rPr>
        <w:tab/>
        <w:t>Präambel</w:t>
      </w:r>
    </w:p>
    <w:p w:rsidR="003734AB" w:rsidRDefault="003734AB" w:rsidP="003734AB"/>
    <w:p w:rsidR="003734AB" w:rsidRDefault="003734AB" w:rsidP="003734AB">
      <w:pPr>
        <w:pStyle w:val="Listenabsatz"/>
        <w:numPr>
          <w:ilvl w:val="0"/>
          <w:numId w:val="11"/>
        </w:numPr>
      </w:pPr>
      <w:r>
        <w:t xml:space="preserve">Alle Mitarbeiter und Führungskräfte sind aufgefordert, aktiv Ideen einzubringen. Dabei gehört es zu den wichtigsten Aufgaben der Führungskräfte, die Ideen ihrer Mitarbeiter – insbesondere auch von Gruppen – zur Entfaltung zu bringen. Sie beraten ihre Mitarbeiter, sind für die Umsetzung der Ideen im eigenen Bereich verantwortlich und </w:t>
      </w:r>
      <w:proofErr w:type="spellStart"/>
      <w:r>
        <w:t>sorgen</w:t>
      </w:r>
      <w:proofErr w:type="spellEnd"/>
      <w:r>
        <w:t xml:space="preserve"> darüber hinaus dafür, dass Ideen auch standortübergreifend in die Diskussion gebracht werden.</w:t>
      </w:r>
    </w:p>
    <w:p w:rsidR="003734AB" w:rsidRDefault="003734AB" w:rsidP="003734AB"/>
    <w:p w:rsidR="003734AB" w:rsidRPr="00AD4D89" w:rsidRDefault="003734AB" w:rsidP="003734AB">
      <w:pPr>
        <w:rPr>
          <w:b/>
        </w:rPr>
      </w:pPr>
      <w:r w:rsidRPr="00AD4D89">
        <w:rPr>
          <w:b/>
        </w:rPr>
        <w:t>§ 2 Begriffsbestimmung „</w:t>
      </w:r>
      <w:proofErr w:type="spellStart"/>
      <w:r w:rsidRPr="00AD4D89">
        <w:rPr>
          <w:b/>
        </w:rPr>
        <w:t>ldee</w:t>
      </w:r>
      <w:proofErr w:type="spellEnd"/>
      <w:r w:rsidRPr="00AD4D89">
        <w:rPr>
          <w:b/>
        </w:rPr>
        <w:t>“</w:t>
      </w:r>
    </w:p>
    <w:p w:rsidR="003734AB" w:rsidRDefault="003734AB" w:rsidP="003734AB">
      <w:pPr>
        <w:pStyle w:val="Listenabsatz"/>
        <w:numPr>
          <w:ilvl w:val="0"/>
          <w:numId w:val="12"/>
        </w:numPr>
      </w:pPr>
      <w:r>
        <w:t>Ideen sind alle dem Ideenmanagement schriftlich eingereichten oder mündlich vorgetragenen Ideen, die über den Rahmen der übertragenen Aufgaben und Verantwortung hinausgehen und die Verbesserung eines Zustands beabsichtigen.</w:t>
      </w:r>
    </w:p>
    <w:p w:rsidR="003734AB" w:rsidRDefault="003734AB" w:rsidP="003734AB">
      <w:pPr>
        <w:pStyle w:val="Listenabsatz"/>
      </w:pPr>
    </w:p>
    <w:p w:rsidR="003734AB" w:rsidRDefault="003734AB" w:rsidP="003734AB">
      <w:pPr>
        <w:pStyle w:val="Listenabsatz"/>
        <w:numPr>
          <w:ilvl w:val="0"/>
          <w:numId w:val="12"/>
        </w:numPr>
      </w:pPr>
      <w:r>
        <w:t>Als Idee gilt unter anderem jede Anregung, die</w:t>
      </w:r>
    </w:p>
    <w:p w:rsidR="003734AB" w:rsidRDefault="003734AB" w:rsidP="003734AB">
      <w:r>
        <w:t>•</w:t>
      </w:r>
      <w:r>
        <w:tab/>
        <w:t>die Produktion und/oder die Produktivität steigert,</w:t>
      </w:r>
    </w:p>
    <w:p w:rsidR="003734AB" w:rsidRDefault="003734AB" w:rsidP="003734AB">
      <w:r>
        <w:t>•</w:t>
      </w:r>
      <w:r>
        <w:tab/>
        <w:t>Kosten durch Einsparung an Material, Energie und Arbeitszeit senkt,</w:t>
      </w:r>
    </w:p>
    <w:p w:rsidR="003734AB" w:rsidRDefault="003734AB" w:rsidP="003734AB">
      <w:r>
        <w:t>•</w:t>
      </w:r>
      <w:r>
        <w:tab/>
        <w:t>Arbeitsmethoden und Arbeitsverfahren vereinfacht und/oder erleichtert,</w:t>
      </w:r>
    </w:p>
    <w:p w:rsidR="003734AB" w:rsidRDefault="003734AB" w:rsidP="003734AB">
      <w:r>
        <w:t>•</w:t>
      </w:r>
      <w:r>
        <w:tab/>
        <w:t>die Arbeitssicherheit, den Gesundheits- und Umweltschutz sowie die Wirksamkeit sozialer Einrichtungen verbessert,</w:t>
      </w:r>
    </w:p>
    <w:p w:rsidR="003734AB" w:rsidRDefault="003734AB" w:rsidP="003734AB">
      <w:r>
        <w:t>•</w:t>
      </w:r>
      <w:r>
        <w:tab/>
        <w:t>die Qualität der Erzeugnisse erhöht und Fehler oder Ausschuss verringert,</w:t>
      </w:r>
    </w:p>
    <w:p w:rsidR="003734AB" w:rsidRDefault="003734AB" w:rsidP="003734AB">
      <w:r>
        <w:lastRenderedPageBreak/>
        <w:t>•</w:t>
      </w:r>
      <w:r>
        <w:tab/>
        <w:t>Einkauf, Lagerhaltung, Transportwesen, Büro- und Verwaltungsarbeiten und dergleichen vereinfacht und/oder verringert,</w:t>
      </w:r>
    </w:p>
    <w:p w:rsidR="003734AB" w:rsidRDefault="003734AB" w:rsidP="003734AB">
      <w:r>
        <w:t>•</w:t>
      </w:r>
      <w:r>
        <w:tab/>
        <w:t>die Öffentlichkeitsarbeit und die Werbung für das Unternehmen verbessert,</w:t>
      </w:r>
    </w:p>
    <w:p w:rsidR="003734AB" w:rsidRDefault="003734AB" w:rsidP="003734AB">
      <w:r>
        <w:t>•</w:t>
      </w:r>
      <w:r>
        <w:tab/>
        <w:t>Ordnung und Sauberkeit erhöht und</w:t>
      </w:r>
    </w:p>
    <w:p w:rsidR="003734AB" w:rsidRDefault="003734AB" w:rsidP="003734AB">
      <w:r>
        <w:t>•</w:t>
      </w:r>
      <w:r>
        <w:tab/>
        <w:t>Investitionen und Kosten senkt oder vermeidet.</w:t>
      </w:r>
    </w:p>
    <w:p w:rsidR="003734AB" w:rsidRDefault="003734AB" w:rsidP="003734AB"/>
    <w:p w:rsidR="003734AB" w:rsidRDefault="003734AB" w:rsidP="003734AB">
      <w:pPr>
        <w:pStyle w:val="Listenabsatz"/>
        <w:numPr>
          <w:ilvl w:val="0"/>
          <w:numId w:val="12"/>
        </w:numPr>
      </w:pPr>
      <w:r>
        <w:t>Ideen beschreiben das Thema, den Istzustand und die Lösung für das angesprochene Problem. Die vorgeschlagene Maßnahme kann anderweitig bereits bekannt oder angewandt sein, sie muss nur für den vorgeschlagenen Verwendungszweck oder Anwendungsort neu sein. Hierzu gehören ebenfalls Ideen aus Gruppen-/Teamarbeit und kontinuierlichen Verbesserungsprozessen.</w:t>
      </w:r>
    </w:p>
    <w:p w:rsidR="003734AB" w:rsidRDefault="003734AB" w:rsidP="003734AB"/>
    <w:p w:rsidR="003734AB" w:rsidRDefault="003734AB" w:rsidP="003734AB">
      <w:pPr>
        <w:pStyle w:val="Listenabsatz"/>
        <w:numPr>
          <w:ilvl w:val="0"/>
          <w:numId w:val="12"/>
        </w:numPr>
      </w:pPr>
      <w:r>
        <w:t>Nicht als Ideen zählen:</w:t>
      </w:r>
    </w:p>
    <w:p w:rsidR="003734AB" w:rsidRDefault="003734AB" w:rsidP="003734AB">
      <w:r>
        <w:t>•</w:t>
      </w:r>
      <w:r>
        <w:tab/>
        <w:t>Anregungen, zu deren Realisierung geltende gesetzliche Bestimmungen oder Tarifvereinbarungen geändert oder geschaffen werden müssen</w:t>
      </w:r>
    </w:p>
    <w:p w:rsidR="003734AB" w:rsidRDefault="003734AB" w:rsidP="003734AB">
      <w:r>
        <w:t>•</w:t>
      </w:r>
      <w:r>
        <w:tab/>
        <w:t>Anregungen zur Beachtung bestehender Arbeits- oder Sicherheitsvorschriften</w:t>
      </w:r>
    </w:p>
    <w:p w:rsidR="003734AB" w:rsidRDefault="003734AB" w:rsidP="003734AB">
      <w:r>
        <w:t>•</w:t>
      </w:r>
      <w:r>
        <w:tab/>
        <w:t>grundsätzlich Anregungen, die in den Bereich der strategischen Unternehmensentscheidung fallen</w:t>
      </w:r>
    </w:p>
    <w:p w:rsidR="003734AB" w:rsidRDefault="003734AB" w:rsidP="003734AB">
      <w:r>
        <w:t>•</w:t>
      </w:r>
      <w:r>
        <w:tab/>
        <w:t>bloße Hinweise auf bestehende Schwierigkeiten oder notwendige Instandsetzungen (Mangelrügen) sowie negative Kritiken</w:t>
      </w:r>
    </w:p>
    <w:p w:rsidR="003734AB" w:rsidRDefault="003734AB" w:rsidP="003734AB">
      <w:r>
        <w:t>•</w:t>
      </w:r>
      <w:r>
        <w:tab/>
        <w:t>Erfindungen, die unter das Gesetz über Arbeitnehmererfindungen fallen</w:t>
      </w:r>
    </w:p>
    <w:p w:rsidR="003734AB" w:rsidRDefault="003734AB" w:rsidP="003734AB"/>
    <w:p w:rsidR="003734AB" w:rsidRDefault="003734AB" w:rsidP="003734AB"/>
    <w:p w:rsidR="003734AB" w:rsidRPr="005E19CD" w:rsidRDefault="003734AB" w:rsidP="003734AB">
      <w:pPr>
        <w:rPr>
          <w:b/>
        </w:rPr>
      </w:pPr>
      <w:r w:rsidRPr="005E19CD">
        <w:rPr>
          <w:b/>
        </w:rPr>
        <w:t>§ 3 Einreichung und Erfassung von Ideen</w:t>
      </w:r>
    </w:p>
    <w:p w:rsidR="003734AB" w:rsidRDefault="003734AB" w:rsidP="003734AB">
      <w:pPr>
        <w:pStyle w:val="Listenabsatz"/>
        <w:numPr>
          <w:ilvl w:val="0"/>
          <w:numId w:val="13"/>
        </w:numPr>
      </w:pPr>
      <w:r>
        <w:t xml:space="preserve">Die Einreichung einer Idee erfolgt über das eingesetzte </w:t>
      </w:r>
      <w:proofErr w:type="spellStart"/>
      <w:r>
        <w:t>intranetbasierte</w:t>
      </w:r>
      <w:proofErr w:type="spellEnd"/>
      <w:r>
        <w:t xml:space="preserve"> DV-System, über den direkten Vorgesetzten, den Ideenmanager, die Ideenkästen oder auf betriebsüblichem Weg (Formular). Dabei wird angestrebt, jedem Mitarbeiter die Möglichkeit zu geben, direkten Zugang zum DV-System zu erhalten. Dies kann z. B. über Terminals erfolgen. Wird die Idee nicht direkt im DV-System eingegeben, sondern etwa in Papierform eingereicht, hat die Erfassung im DV-System dezentral, z. B. durch die Sekretariate, und in Ausnahmefällen durch das Ideenmanagement zu erfolgen.</w:t>
      </w:r>
    </w:p>
    <w:p w:rsidR="003734AB" w:rsidRDefault="003734AB" w:rsidP="003734AB"/>
    <w:p w:rsidR="003734AB" w:rsidRDefault="003734AB" w:rsidP="003734AB">
      <w:pPr>
        <w:pStyle w:val="Listenabsatz"/>
        <w:numPr>
          <w:ilvl w:val="0"/>
          <w:numId w:val="13"/>
        </w:numPr>
      </w:pPr>
      <w:r>
        <w:t>Aufzuführen sind:</w:t>
      </w:r>
    </w:p>
    <w:p w:rsidR="003734AB" w:rsidRDefault="003734AB" w:rsidP="003734AB">
      <w:r>
        <w:t>•</w:t>
      </w:r>
      <w:r>
        <w:tab/>
        <w:t>vollständige Angaben zur Person des Mitarbeiters</w:t>
      </w:r>
    </w:p>
    <w:p w:rsidR="003734AB" w:rsidRDefault="003734AB" w:rsidP="003734AB">
      <w:r>
        <w:t>•</w:t>
      </w:r>
      <w:r>
        <w:tab/>
        <w:t>Thema, Istzustand und Lösung</w:t>
      </w:r>
    </w:p>
    <w:p w:rsidR="003734AB" w:rsidRDefault="003734AB" w:rsidP="003734AB"/>
    <w:p w:rsidR="003734AB" w:rsidRDefault="003734AB" w:rsidP="003734AB">
      <w:pPr>
        <w:pStyle w:val="Listenabsatz"/>
        <w:numPr>
          <w:ilvl w:val="0"/>
          <w:numId w:val="13"/>
        </w:numPr>
      </w:pPr>
      <w:r>
        <w:t>Ideen sollen grundsätzlich vor ihrer Realisierung eingereicht werden, damit das Urheberrecht des Mitarbeiters gesichert ist Diese Bedingung gilt auch für Vorerprobungen, die nur in Ausnahmefällen und nur mit Genehmigung des Vorgesetzten durchgeführt werden können.</w:t>
      </w:r>
    </w:p>
    <w:p w:rsidR="003734AB" w:rsidRPr="0045516B" w:rsidRDefault="003734AB" w:rsidP="003734AB">
      <w:pPr>
        <w:rPr>
          <w:b/>
        </w:rPr>
      </w:pPr>
      <w:r>
        <w:t xml:space="preserve"> </w:t>
      </w:r>
      <w:r w:rsidRPr="0045516B">
        <w:rPr>
          <w:b/>
        </w:rPr>
        <w:t>§ 4 Prüfung und Entscheidung durch den Kostenstellenverantwortlichen</w:t>
      </w:r>
    </w:p>
    <w:p w:rsidR="003734AB" w:rsidRDefault="003734AB" w:rsidP="003734AB">
      <w:pPr>
        <w:pStyle w:val="Listenabsatz"/>
        <w:numPr>
          <w:ilvl w:val="0"/>
          <w:numId w:val="14"/>
        </w:numPr>
      </w:pPr>
      <w:r>
        <w:t xml:space="preserve">Der jeweilige Kostenstellenverantwortliche hat die Ideen unverzüglich im Dialog mit dem Einreicher zu prüfen und zu entscheiden. </w:t>
      </w:r>
    </w:p>
    <w:p w:rsidR="003734AB" w:rsidRDefault="003734AB" w:rsidP="003734AB">
      <w:pPr>
        <w:pStyle w:val="Listenabsatz"/>
        <w:numPr>
          <w:ilvl w:val="0"/>
          <w:numId w:val="14"/>
        </w:numPr>
      </w:pPr>
      <w:r>
        <w:t>Die Prämierung erfolgt jedoch ausschließlich auf die in der jeweiligen Gesellschaft möglichen Anwendungen, Die Idee ist nach positiver Entscheidung an den Ideenmanager weiterzuleiten. Dabei sollten konkrete Hinweise auf weitere Anwendungsmöglichkeiten angegeben werden. Der Ideenmanager veranlasst die weiteren Prüfungen.</w:t>
      </w:r>
    </w:p>
    <w:p w:rsidR="003734AB" w:rsidRDefault="003734AB" w:rsidP="003734AB">
      <w:pPr>
        <w:pStyle w:val="Listenabsatz"/>
        <w:numPr>
          <w:ilvl w:val="0"/>
          <w:numId w:val="14"/>
        </w:numPr>
      </w:pPr>
      <w:r>
        <w:t>Eine Ablehnung kann erfolgen, wenn</w:t>
      </w:r>
    </w:p>
    <w:p w:rsidR="003734AB" w:rsidRDefault="003734AB" w:rsidP="003734AB">
      <w:r>
        <w:t>•</w:t>
      </w:r>
      <w:r>
        <w:tab/>
        <w:t>es keine Idee im Sinne dieser Betriebsvereinbarung [andere Bestimmungen] ist,</w:t>
      </w:r>
    </w:p>
    <w:p w:rsidR="003734AB" w:rsidRDefault="003734AB" w:rsidP="003734AB">
      <w:r>
        <w:t>•</w:t>
      </w:r>
      <w:r>
        <w:tab/>
        <w:t>die Durchführung der vorgeschlagenen Idee aus sachlichen oder wirtschaftlichen Gründen nicht möglich ist oder</w:t>
      </w:r>
    </w:p>
    <w:p w:rsidR="003734AB" w:rsidRDefault="003734AB" w:rsidP="003734AB">
      <w:r>
        <w:t>•</w:t>
      </w:r>
      <w:r>
        <w:tab/>
        <w:t>bereits eine gleichartige Idee vorliegt (Priorität).</w:t>
      </w:r>
    </w:p>
    <w:p w:rsidR="003734AB" w:rsidRDefault="003734AB" w:rsidP="003734AB"/>
    <w:p w:rsidR="003734AB" w:rsidRDefault="003734AB" w:rsidP="003734AB">
      <w:pPr>
        <w:pStyle w:val="Listenabsatz"/>
        <w:numPr>
          <w:ilvl w:val="0"/>
          <w:numId w:val="14"/>
        </w:numPr>
      </w:pPr>
      <w:r>
        <w:t>Über Ablehnungen ist der Betriebsrat zu informieren. Der Mitarbeiter ist vom Vorgesetzten persönlich und vom Ideenmanager schriftlich unter Angabe der Ablehnungsgründe über die Entscheidung zu informieren.</w:t>
      </w:r>
    </w:p>
    <w:p w:rsidR="003734AB" w:rsidRDefault="003734AB" w:rsidP="003734AB"/>
    <w:p w:rsidR="003734AB" w:rsidRDefault="003734AB" w:rsidP="003734AB">
      <w:pPr>
        <w:pStyle w:val="Listenabsatz"/>
        <w:numPr>
          <w:ilvl w:val="0"/>
          <w:numId w:val="14"/>
        </w:numPr>
      </w:pPr>
      <w:r>
        <w:t>Sofern der Mitarbeiter mit der Entscheidung nicht einverstanden ist, kann er innerhalb von acht Wochen Einspruch erheben. Der Einspruch ist über das DV-System, schriftlich oder zur Niederschrift beim Ideenmanager mit Begründung einzureichen. Der Mitarbeiter ist bei Mitteilung der Entscheidung auf die Einspruchsfrist hinzuweisen.</w:t>
      </w:r>
    </w:p>
    <w:p w:rsidR="003734AB" w:rsidRDefault="003734AB" w:rsidP="003734AB"/>
    <w:p w:rsidR="003734AB" w:rsidRPr="00892C18" w:rsidRDefault="003734AB" w:rsidP="003734AB">
      <w:pPr>
        <w:rPr>
          <w:b/>
        </w:rPr>
      </w:pPr>
      <w:r w:rsidRPr="00892C18">
        <w:rPr>
          <w:b/>
        </w:rPr>
        <w:t>§ 5 Bearbeitung durch den Ideenmanager</w:t>
      </w:r>
    </w:p>
    <w:p w:rsidR="003734AB" w:rsidRDefault="003734AB" w:rsidP="003734AB">
      <w:pPr>
        <w:pStyle w:val="Listenabsatz"/>
        <w:numPr>
          <w:ilvl w:val="0"/>
          <w:numId w:val="15"/>
        </w:numPr>
      </w:pPr>
      <w:r>
        <w:lastRenderedPageBreak/>
        <w:t>Der Ideenmanager hat die an ihn weitergeleiteten Ideen zu prüfen und von den zuständigen Fachstellen Stellungnahmen einzuholen. Liegt keine Stellungnahme der zuständigen Fachstelle innerhalb von zwei Wochen vor, erfolgt eine Mahnung. Weitere Mahnungen erfolgen im Rhythmus von 14 Tagen und beziehen den nächsthöheren Vorgesetzten mit ein. Im Einzelfall können auch Gutachten von mehreren Stellen erforderlich sein, was zu einer Verlängerung der Bearbeitungszeit führen kann.</w:t>
      </w:r>
    </w:p>
    <w:p w:rsidR="003734AB" w:rsidRDefault="003734AB" w:rsidP="003734AB">
      <w:pPr>
        <w:pStyle w:val="Listenabsatz"/>
        <w:numPr>
          <w:ilvl w:val="0"/>
          <w:numId w:val="15"/>
        </w:numPr>
      </w:pPr>
      <w:r>
        <w:t>Bei Einsprüchen hat sich der Ideenmanager mit dem zuständigen betrieblichen Vorgesetzten in Verbindung zu setzen und die Begründung des Einspruchs und/oder den Ablehnungsgrund zu prüfen.</w:t>
      </w:r>
    </w:p>
    <w:p w:rsidR="003734AB" w:rsidRDefault="003734AB" w:rsidP="003734AB"/>
    <w:p w:rsidR="003734AB" w:rsidRPr="004816BD" w:rsidRDefault="003734AB" w:rsidP="003734AB">
      <w:pPr>
        <w:rPr>
          <w:b/>
        </w:rPr>
      </w:pPr>
      <w:r w:rsidRPr="004816BD">
        <w:rPr>
          <w:b/>
        </w:rPr>
        <w:t>§ 6 Entscheidung der Geschäftsleitung</w:t>
      </w:r>
    </w:p>
    <w:p w:rsidR="003734AB" w:rsidRDefault="003734AB" w:rsidP="003734AB">
      <w:r>
        <w:t>Der Ideenmanager hat die Ideen mit den Stellungnahmen der Fachstellen einschließlich der Prämienermittlung vor der Beschlussfassung über Annahme und Prämierung durch die Ideenkommission der Geschäftsleitung zur Genehmigung vorzulegen.</w:t>
      </w:r>
    </w:p>
    <w:p w:rsidR="003734AB" w:rsidRDefault="003734AB" w:rsidP="003734AB"/>
    <w:p w:rsidR="003734AB" w:rsidRPr="006D63DE" w:rsidRDefault="003734AB" w:rsidP="003734AB">
      <w:pPr>
        <w:rPr>
          <w:b/>
        </w:rPr>
      </w:pPr>
      <w:r w:rsidRPr="006D63DE">
        <w:rPr>
          <w:b/>
        </w:rPr>
        <w:t>§ 7 Beschlussfassung der Ideenkommission</w:t>
      </w:r>
    </w:p>
    <w:p w:rsidR="003734AB" w:rsidRDefault="003734AB" w:rsidP="003734AB">
      <w:r>
        <w:t>Die Kommission entscheidet, wenn ein Mitglied der Kommission gegen die Prämierung einer nicht errechenbaren Idee oder eine Ablehnung innerhalb einer Woche Einspruch erhebt. Kommt nach zweimaliger Beratung und Abstimmung keine Einigung zustande, wird die Idee zur endgültigen Beschlussfassung an die paritätische Schiedsstelle auf Gesamtbetriebsratsebene weitergeleitet. Der Ideenmanager ist zusätzliches Mitglied ohne Stimmrecht.</w:t>
      </w:r>
    </w:p>
    <w:p w:rsidR="003734AB" w:rsidRDefault="003734AB" w:rsidP="003734AB"/>
    <w:p w:rsidR="003734AB" w:rsidRDefault="003734AB" w:rsidP="003734AB"/>
    <w:p w:rsidR="003734AB" w:rsidRPr="00B64CA8" w:rsidRDefault="003734AB" w:rsidP="003734AB">
      <w:pPr>
        <w:rPr>
          <w:b/>
        </w:rPr>
      </w:pPr>
      <w:r w:rsidRPr="00B64CA8">
        <w:rPr>
          <w:b/>
        </w:rPr>
        <w:t>§ 8 Ablehnungsbescheid der Ideenkommission</w:t>
      </w:r>
    </w:p>
    <w:p w:rsidR="003734AB" w:rsidRDefault="003734AB" w:rsidP="003734AB">
      <w:r>
        <w:t>Der Mitarbeiter ist vom Ideenmanager schriftlich unter Angabe der Ablehnungsgründe und der Einspruchsfrist über die Entscheidung zu informieren.</w:t>
      </w:r>
    </w:p>
    <w:p w:rsidR="003734AB" w:rsidRDefault="003734AB" w:rsidP="003734AB"/>
    <w:p w:rsidR="003734AB" w:rsidRPr="00C32384" w:rsidRDefault="003734AB" w:rsidP="003734AB">
      <w:pPr>
        <w:rPr>
          <w:b/>
        </w:rPr>
      </w:pPr>
      <w:r w:rsidRPr="00C32384">
        <w:rPr>
          <w:b/>
        </w:rPr>
        <w:t>§ 9 Einspruch</w:t>
      </w:r>
    </w:p>
    <w:p w:rsidR="003734AB" w:rsidRDefault="003734AB" w:rsidP="003734AB">
      <w:pPr>
        <w:pStyle w:val="Listenabsatz"/>
        <w:numPr>
          <w:ilvl w:val="0"/>
          <w:numId w:val="16"/>
        </w:numPr>
      </w:pPr>
      <w:r>
        <w:t>Der Mitarbeiter hat das Recht, gegen einen Ablehnungsbescheid oder einen Prämienbeschluss innerhalb von acht Wochen nach Zustellung des Bescheids oder des Prämienbeschlusses Einspruch zu erheben. Der Einspruch ist schriftlich oder zur Niederschrift beim Ideenmanager mit Begründung einzureichen.</w:t>
      </w:r>
    </w:p>
    <w:p w:rsidR="003734AB" w:rsidRDefault="003734AB" w:rsidP="003734AB"/>
    <w:p w:rsidR="003734AB" w:rsidRDefault="003734AB" w:rsidP="003734AB">
      <w:pPr>
        <w:pStyle w:val="Listenabsatz"/>
        <w:numPr>
          <w:ilvl w:val="0"/>
          <w:numId w:val="16"/>
        </w:numPr>
      </w:pPr>
      <w:r>
        <w:t>Einspruchsfälle werden vom zuständigen Ideenmanager erneut bearbeitet. Sie werden in der zuständigen Ideenkommission zur Beratung und endgültigen Beschlussfassung nochmals vorgelegt. Diese Beschlüsse sind nicht mehr anfechtbar.</w:t>
      </w:r>
    </w:p>
    <w:p w:rsidR="003734AB" w:rsidRDefault="003734AB" w:rsidP="003734AB"/>
    <w:p w:rsidR="003734AB" w:rsidRDefault="003734AB" w:rsidP="003734AB">
      <w:pPr>
        <w:pStyle w:val="Listenabsatz"/>
        <w:numPr>
          <w:ilvl w:val="0"/>
          <w:numId w:val="16"/>
        </w:numPr>
      </w:pPr>
      <w:r>
        <w:t>Kommt es hier zu keiner Einigung, geht die Idee zur Beratung und endgültigen Beschlussfassung an die Ideen-Schiedsstelle. Diese Beschlüsse sind nicht mehr anfechtbar.</w:t>
      </w:r>
    </w:p>
    <w:p w:rsidR="003734AB" w:rsidRDefault="003734AB" w:rsidP="003734AB"/>
    <w:p w:rsidR="003734AB" w:rsidRDefault="003734AB" w:rsidP="003734AB">
      <w:r>
        <w:t>Ort, Datum, Unterschriften</w:t>
      </w:r>
      <w:bookmarkStart w:id="0" w:name="_GoBack"/>
      <w:bookmarkEnd w:id="0"/>
    </w:p>
    <w:sectPr w:rsidR="003734AB"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590A" w:rsidRDefault="000A590A" w:rsidP="00645C6A">
      <w:pPr>
        <w:spacing w:after="0" w:line="240" w:lineRule="auto"/>
      </w:pPr>
      <w:r>
        <w:separator/>
      </w:r>
    </w:p>
  </w:endnote>
  <w:endnote w:type="continuationSeparator" w:id="0">
    <w:p w:rsidR="000A590A" w:rsidRDefault="000A590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324D3E68" wp14:editId="585FF9AA">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3734AB">
      <w:rPr>
        <w:sz w:val="16"/>
        <w:szCs w:val="16"/>
      </w:rPr>
      <w:t>Mai</w:t>
    </w:r>
    <w:r w:rsidR="006E17BA">
      <w:rPr>
        <w:sz w:val="16"/>
        <w:szCs w:val="16"/>
      </w:rPr>
      <w:t xml:space="preserve"> 2019</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590A" w:rsidRDefault="000A590A" w:rsidP="00645C6A">
      <w:pPr>
        <w:spacing w:after="0" w:line="240" w:lineRule="auto"/>
      </w:pPr>
      <w:r>
        <w:separator/>
      </w:r>
    </w:p>
  </w:footnote>
  <w:footnote w:type="continuationSeparator" w:id="0">
    <w:p w:rsidR="000A590A" w:rsidRDefault="000A590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21CBC6D0" wp14:editId="2196D3EF">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0B02F58"/>
    <w:multiLevelType w:val="hybridMultilevel"/>
    <w:tmpl w:val="0FE63EA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2DE01530"/>
    <w:multiLevelType w:val="hybridMultilevel"/>
    <w:tmpl w:val="254C244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8">
    <w:nsid w:val="4DF322D4"/>
    <w:multiLevelType w:val="hybridMultilevel"/>
    <w:tmpl w:val="F0F8DF1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5A757753"/>
    <w:multiLevelType w:val="hybridMultilevel"/>
    <w:tmpl w:val="7CBA7A8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nsid w:val="6D133101"/>
    <w:multiLevelType w:val="hybridMultilevel"/>
    <w:tmpl w:val="291C89E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743C77C2"/>
    <w:multiLevelType w:val="hybridMultilevel"/>
    <w:tmpl w:val="BB88F75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5">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5"/>
  </w:num>
  <w:num w:numId="2">
    <w:abstractNumId w:val="0"/>
  </w:num>
  <w:num w:numId="3">
    <w:abstractNumId w:val="11"/>
  </w:num>
  <w:num w:numId="4">
    <w:abstractNumId w:val="9"/>
  </w:num>
  <w:num w:numId="5">
    <w:abstractNumId w:val="1"/>
  </w:num>
  <w:num w:numId="6">
    <w:abstractNumId w:val="14"/>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
  </w:num>
  <w:num w:numId="10">
    <w:abstractNumId w:val="7"/>
  </w:num>
  <w:num w:numId="11">
    <w:abstractNumId w:val="10"/>
  </w:num>
  <w:num w:numId="12">
    <w:abstractNumId w:val="13"/>
  </w:num>
  <w:num w:numId="13">
    <w:abstractNumId w:val="12"/>
  </w:num>
  <w:num w:numId="14">
    <w:abstractNumId w:val="6"/>
  </w:num>
  <w:num w:numId="15">
    <w:abstractNumId w:val="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46A0C"/>
    <w:rsid w:val="00051EEE"/>
    <w:rsid w:val="000A590A"/>
    <w:rsid w:val="000C1235"/>
    <w:rsid w:val="000F3088"/>
    <w:rsid w:val="0012313C"/>
    <w:rsid w:val="00154639"/>
    <w:rsid w:val="00267D40"/>
    <w:rsid w:val="003734AB"/>
    <w:rsid w:val="004070D7"/>
    <w:rsid w:val="0043100C"/>
    <w:rsid w:val="004E4B9B"/>
    <w:rsid w:val="005B72E6"/>
    <w:rsid w:val="005C1193"/>
    <w:rsid w:val="005E2E83"/>
    <w:rsid w:val="0062183F"/>
    <w:rsid w:val="00645C6A"/>
    <w:rsid w:val="006527DB"/>
    <w:rsid w:val="006E17BA"/>
    <w:rsid w:val="00730DBA"/>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A6766"/>
    <w:rsid w:val="00BE3933"/>
    <w:rsid w:val="00C512C3"/>
    <w:rsid w:val="00CB5669"/>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3734A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3734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953</Words>
  <Characters>6173</Characters>
  <Application>Microsoft Office Word</Application>
  <DocSecurity>0</DocSecurity>
  <Lines>92</Lines>
  <Paragraphs>27</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7099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2019-03-04T14:01:00Z</dcterms:created>
  <dcterms:modified xsi:type="dcterms:W3CDTF">2019-03-04T14:01:00Z</dcterms:modified>
</cp:coreProperties>
</file>