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7CA4D" w14:textId="77777777" w:rsidR="00645C6A" w:rsidRPr="0043100C" w:rsidRDefault="00645C6A"/>
    <w:p w14:paraId="2F9E4D66" w14:textId="5E35CC5B" w:rsidR="00B135C6" w:rsidRDefault="00D949C7" w:rsidP="00960570">
      <w:pPr>
        <w:autoSpaceDE w:val="0"/>
        <w:autoSpaceDN w:val="0"/>
        <w:adjustRightInd w:val="0"/>
        <w:spacing w:after="120"/>
        <w:rPr>
          <w:rFonts w:cs="Times New Roman"/>
          <w:b/>
          <w:color w:val="943634" w:themeColor="accent2" w:themeShade="BF"/>
          <w:sz w:val="28"/>
          <w:szCs w:val="28"/>
        </w:rPr>
      </w:pPr>
      <w:r w:rsidRPr="00D949C7">
        <w:rPr>
          <w:rFonts w:cs="Times New Roman"/>
          <w:b/>
          <w:color w:val="943634" w:themeColor="accent2" w:themeShade="BF"/>
          <w:sz w:val="28"/>
          <w:szCs w:val="28"/>
        </w:rPr>
        <w:t xml:space="preserve">Intranet- und Internetauftritt für Betriebsräte auf einen Blick </w:t>
      </w:r>
      <w:r w:rsidR="00B135C6" w:rsidRPr="00B135C6">
        <w:rPr>
          <w:rFonts w:cs="Times New Roman"/>
          <w:b/>
          <w:color w:val="943634" w:themeColor="accent2" w:themeShade="BF"/>
          <w:sz w:val="28"/>
          <w:szCs w:val="28"/>
        </w:rPr>
        <w:t xml:space="preserve"> </w:t>
      </w:r>
    </w:p>
    <w:p w14:paraId="13BF2DB3" w14:textId="77777777" w:rsidR="00B135C6" w:rsidRPr="00B135C6" w:rsidRDefault="00B135C6" w:rsidP="00B135C6">
      <w:pPr>
        <w:autoSpaceDE w:val="0"/>
        <w:autoSpaceDN w:val="0"/>
        <w:adjustRightInd w:val="0"/>
        <w:spacing w:after="120"/>
        <w:rPr>
          <w:rFonts w:cs="Calibri"/>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41"/>
        <w:gridCol w:w="1771"/>
      </w:tblGrid>
      <w:tr w:rsidR="00D949C7" w:rsidRPr="00D949C7" w14:paraId="5B89EFD6" w14:textId="77777777" w:rsidTr="0049321C">
        <w:tc>
          <w:tcPr>
            <w:tcW w:w="7441" w:type="dxa"/>
          </w:tcPr>
          <w:p w14:paraId="73AA895C" w14:textId="77777777" w:rsidR="00D949C7" w:rsidRPr="00D949C7" w:rsidRDefault="00D949C7" w:rsidP="00D949C7">
            <w:r w:rsidRPr="00D949C7">
              <w:t>Zu tun:</w:t>
            </w:r>
          </w:p>
        </w:tc>
        <w:tc>
          <w:tcPr>
            <w:tcW w:w="1771" w:type="dxa"/>
          </w:tcPr>
          <w:p w14:paraId="70648688" w14:textId="77777777" w:rsidR="00D949C7" w:rsidRPr="00D949C7" w:rsidRDefault="00D949C7" w:rsidP="00D949C7">
            <w:r w:rsidRPr="00D949C7">
              <w:t>Erledigt:</w:t>
            </w:r>
          </w:p>
        </w:tc>
      </w:tr>
      <w:tr w:rsidR="00D949C7" w:rsidRPr="00D949C7" w14:paraId="2186FD91" w14:textId="77777777" w:rsidTr="0049321C">
        <w:tc>
          <w:tcPr>
            <w:tcW w:w="7441" w:type="dxa"/>
          </w:tcPr>
          <w:p w14:paraId="55C2DC40" w14:textId="77777777" w:rsidR="00D949C7" w:rsidRPr="00D949C7" w:rsidRDefault="00D949C7" w:rsidP="00D949C7">
            <w:pPr>
              <w:jc w:val="both"/>
            </w:pPr>
            <w:r w:rsidRPr="00D949C7">
              <w:t>Beachten Sie: Der Betriebsrat hat Anspruch auf einen eigenen Auftritt im Intranet des Betriebs. Der Arbeitgeber trägt nach § 40 BetrVG die Kosten.</w:t>
            </w:r>
          </w:p>
        </w:tc>
        <w:tc>
          <w:tcPr>
            <w:tcW w:w="1771" w:type="dxa"/>
          </w:tcPr>
          <w:p w14:paraId="2F887897" w14:textId="77777777" w:rsidR="00D949C7" w:rsidRPr="00D949C7" w:rsidRDefault="00D949C7" w:rsidP="00D949C7"/>
        </w:tc>
      </w:tr>
      <w:tr w:rsidR="00D949C7" w:rsidRPr="00D949C7" w14:paraId="23114FE6" w14:textId="77777777" w:rsidTr="0049321C">
        <w:tc>
          <w:tcPr>
            <w:tcW w:w="7441" w:type="dxa"/>
          </w:tcPr>
          <w:p w14:paraId="52BA6CCE" w14:textId="77777777" w:rsidR="00D949C7" w:rsidRPr="00D949C7" w:rsidRDefault="00D949C7" w:rsidP="00D949C7">
            <w:r w:rsidRPr="00D949C7">
              <w:t xml:space="preserve">Entscheiden Sie als erstes, was Sie mit Ihrem Auftritt transportieren und erreichen wollen. Nach den inhaltlichen Wünschen richten sich technische Umsetzung und grafische Gestaltung. </w:t>
            </w:r>
          </w:p>
        </w:tc>
        <w:tc>
          <w:tcPr>
            <w:tcW w:w="1771" w:type="dxa"/>
          </w:tcPr>
          <w:p w14:paraId="54ECFF77" w14:textId="77777777" w:rsidR="00D949C7" w:rsidRPr="00D949C7" w:rsidRDefault="00D949C7" w:rsidP="00D949C7"/>
        </w:tc>
      </w:tr>
      <w:tr w:rsidR="00D949C7" w:rsidRPr="00D949C7" w14:paraId="2AD2D013" w14:textId="77777777" w:rsidTr="0049321C">
        <w:tc>
          <w:tcPr>
            <w:tcW w:w="7441" w:type="dxa"/>
          </w:tcPr>
          <w:p w14:paraId="6A32F1F6" w14:textId="77777777" w:rsidR="00D949C7" w:rsidRPr="00D949C7" w:rsidRDefault="00D949C7" w:rsidP="00D949C7">
            <w:r w:rsidRPr="00D949C7">
              <w:t xml:space="preserve">Sofern der Betriebsrat nicht die nötige Sachkunde zur Erstellung der Seiten hat, kann ein externer Berater herangezogen werden. Dessen Honorar übernimmt der Arbeitgeber wegen § 40 BetrVG. </w:t>
            </w:r>
          </w:p>
        </w:tc>
        <w:tc>
          <w:tcPr>
            <w:tcW w:w="1771" w:type="dxa"/>
          </w:tcPr>
          <w:p w14:paraId="3F79482E" w14:textId="77777777" w:rsidR="00D949C7" w:rsidRPr="00D949C7" w:rsidRDefault="00D949C7" w:rsidP="00D949C7"/>
        </w:tc>
      </w:tr>
      <w:tr w:rsidR="00D949C7" w:rsidRPr="00D949C7" w14:paraId="5E27AC5B" w14:textId="77777777" w:rsidTr="0049321C">
        <w:tc>
          <w:tcPr>
            <w:tcW w:w="7441" w:type="dxa"/>
          </w:tcPr>
          <w:p w14:paraId="748527B0" w14:textId="77777777" w:rsidR="00D949C7" w:rsidRPr="00D949C7" w:rsidRDefault="00D949C7" w:rsidP="00D949C7">
            <w:r w:rsidRPr="00D949C7">
              <w:t>Inhalte der Website:</w:t>
            </w:r>
          </w:p>
          <w:p w14:paraId="33509362" w14:textId="77777777" w:rsidR="00D949C7" w:rsidRPr="00D949C7" w:rsidRDefault="00D949C7" w:rsidP="00D949C7">
            <w:pPr>
              <w:numPr>
                <w:ilvl w:val="0"/>
                <w:numId w:val="5"/>
              </w:numPr>
              <w:spacing w:after="0" w:line="240" w:lineRule="auto"/>
            </w:pPr>
            <w:r w:rsidRPr="00D949C7">
              <w:t>Stellen Sie nur solche Themen ein, die einen unmittelbaren Bezug zu Ihrer Gremiumsarbeit oder dem Betrieb haben.</w:t>
            </w:r>
          </w:p>
          <w:p w14:paraId="3532E79A" w14:textId="77777777" w:rsidR="00D949C7" w:rsidRPr="00D949C7" w:rsidRDefault="00D949C7" w:rsidP="00D949C7">
            <w:pPr>
              <w:numPr>
                <w:ilvl w:val="0"/>
                <w:numId w:val="5"/>
              </w:numPr>
              <w:spacing w:after="0" w:line="240" w:lineRule="auto"/>
            </w:pPr>
            <w:r w:rsidRPr="00D949C7">
              <w:t>Veröffentlichen Sie keine vertraulichen Daten der Mitglieder oder Arbeitnehmer.</w:t>
            </w:r>
          </w:p>
          <w:p w14:paraId="7CEBBFFB" w14:textId="77777777" w:rsidR="00D949C7" w:rsidRPr="00D949C7" w:rsidRDefault="00D949C7" w:rsidP="00D949C7">
            <w:pPr>
              <w:numPr>
                <w:ilvl w:val="0"/>
                <w:numId w:val="5"/>
              </w:numPr>
              <w:spacing w:after="0" w:line="240" w:lineRule="auto"/>
            </w:pPr>
            <w:r w:rsidRPr="00D949C7">
              <w:t>Beachten Sie die Geheimhaltungspflicht für Betriebs- und Geschäftsgeheimnisse nach § 79 BetrVG.</w:t>
            </w:r>
          </w:p>
          <w:p w14:paraId="7B30F37F" w14:textId="77777777" w:rsidR="00D949C7" w:rsidRPr="00D949C7" w:rsidRDefault="00D949C7" w:rsidP="00D949C7">
            <w:pPr>
              <w:numPr>
                <w:ilvl w:val="0"/>
                <w:numId w:val="5"/>
              </w:numPr>
              <w:spacing w:after="0" w:line="240" w:lineRule="auto"/>
            </w:pPr>
            <w:r w:rsidRPr="00D949C7">
              <w:t>Stellen Sie Texte und Bilder fremder Urheber nicht ohne deren Zustimmung ein.</w:t>
            </w:r>
          </w:p>
        </w:tc>
        <w:tc>
          <w:tcPr>
            <w:tcW w:w="1771" w:type="dxa"/>
          </w:tcPr>
          <w:p w14:paraId="1FFA3DF5" w14:textId="77777777" w:rsidR="00D949C7" w:rsidRPr="00D949C7" w:rsidRDefault="00D949C7" w:rsidP="00D949C7"/>
        </w:tc>
      </w:tr>
      <w:tr w:rsidR="00D949C7" w:rsidRPr="00D949C7" w14:paraId="156CE1FC" w14:textId="77777777" w:rsidTr="0049321C">
        <w:tc>
          <w:tcPr>
            <w:tcW w:w="7441" w:type="dxa"/>
          </w:tcPr>
          <w:p w14:paraId="330BFC6C" w14:textId="77777777" w:rsidR="00D949C7" w:rsidRPr="00D949C7" w:rsidRDefault="00D949C7" w:rsidP="00D949C7">
            <w:r w:rsidRPr="00D949C7">
              <w:t>Entscheiden Sie über die Rubriken der Website, z.B.:</w:t>
            </w:r>
          </w:p>
          <w:p w14:paraId="6DDF7B25" w14:textId="77777777" w:rsidR="00D949C7" w:rsidRPr="00D949C7" w:rsidRDefault="00D949C7" w:rsidP="00D949C7">
            <w:pPr>
              <w:numPr>
                <w:ilvl w:val="0"/>
                <w:numId w:val="5"/>
              </w:numPr>
              <w:spacing w:after="0" w:line="240" w:lineRule="auto"/>
            </w:pPr>
            <w:r w:rsidRPr="00D949C7">
              <w:t>Kontakt</w:t>
            </w:r>
          </w:p>
          <w:p w14:paraId="31843852" w14:textId="77777777" w:rsidR="00D949C7" w:rsidRPr="00D949C7" w:rsidRDefault="00D949C7" w:rsidP="00D949C7">
            <w:pPr>
              <w:numPr>
                <w:ilvl w:val="0"/>
                <w:numId w:val="5"/>
              </w:numPr>
              <w:spacing w:after="0" w:line="240" w:lineRule="auto"/>
            </w:pPr>
            <w:r w:rsidRPr="00D949C7">
              <w:t>Wir über uns</w:t>
            </w:r>
          </w:p>
          <w:p w14:paraId="387181A0" w14:textId="77777777" w:rsidR="00D949C7" w:rsidRPr="00D949C7" w:rsidRDefault="00D949C7" w:rsidP="00D949C7">
            <w:pPr>
              <w:numPr>
                <w:ilvl w:val="0"/>
                <w:numId w:val="5"/>
              </w:numPr>
              <w:spacing w:after="0" w:line="240" w:lineRule="auto"/>
            </w:pPr>
            <w:r w:rsidRPr="00D949C7">
              <w:t>Aktuelles</w:t>
            </w:r>
          </w:p>
          <w:p w14:paraId="758696D0" w14:textId="77777777" w:rsidR="00D949C7" w:rsidRPr="00D949C7" w:rsidRDefault="00D949C7" w:rsidP="00D949C7">
            <w:pPr>
              <w:numPr>
                <w:ilvl w:val="0"/>
                <w:numId w:val="5"/>
              </w:numPr>
              <w:spacing w:after="0" w:line="240" w:lineRule="auto"/>
            </w:pPr>
            <w:r w:rsidRPr="00D949C7">
              <w:t>Archiv</w:t>
            </w:r>
          </w:p>
          <w:p w14:paraId="47549289" w14:textId="77777777" w:rsidR="00D949C7" w:rsidRPr="00D949C7" w:rsidRDefault="00D949C7" w:rsidP="00D949C7">
            <w:pPr>
              <w:numPr>
                <w:ilvl w:val="0"/>
                <w:numId w:val="5"/>
              </w:numPr>
              <w:spacing w:after="0" w:line="240" w:lineRule="auto"/>
            </w:pPr>
            <w:r w:rsidRPr="00D949C7">
              <w:t>Links</w:t>
            </w:r>
          </w:p>
          <w:p w14:paraId="12867E0B" w14:textId="77777777" w:rsidR="00D949C7" w:rsidRPr="00D949C7" w:rsidRDefault="00D949C7" w:rsidP="00D949C7">
            <w:pPr>
              <w:numPr>
                <w:ilvl w:val="0"/>
                <w:numId w:val="5"/>
              </w:numPr>
              <w:spacing w:after="0" w:line="240" w:lineRule="auto"/>
            </w:pPr>
            <w:r w:rsidRPr="00D949C7">
              <w:t>Blog</w:t>
            </w:r>
          </w:p>
          <w:p w14:paraId="4C9E3187" w14:textId="77777777" w:rsidR="00D949C7" w:rsidRPr="00D949C7" w:rsidRDefault="00D949C7" w:rsidP="00D949C7">
            <w:pPr>
              <w:numPr>
                <w:ilvl w:val="0"/>
                <w:numId w:val="5"/>
              </w:numPr>
              <w:spacing w:after="0" w:line="240" w:lineRule="auto"/>
            </w:pPr>
            <w:r w:rsidRPr="00D949C7">
              <w:t>Forum/Gästebuch</w:t>
            </w:r>
          </w:p>
          <w:p w14:paraId="6BDEF776" w14:textId="77777777" w:rsidR="00D949C7" w:rsidRPr="00D949C7" w:rsidRDefault="00D949C7" w:rsidP="00D949C7">
            <w:pPr>
              <w:numPr>
                <w:ilvl w:val="0"/>
                <w:numId w:val="5"/>
              </w:numPr>
              <w:spacing w:after="0" w:line="240" w:lineRule="auto"/>
            </w:pPr>
            <w:r w:rsidRPr="00D949C7">
              <w:t>Bildergalerie</w:t>
            </w:r>
          </w:p>
        </w:tc>
        <w:tc>
          <w:tcPr>
            <w:tcW w:w="1771" w:type="dxa"/>
          </w:tcPr>
          <w:p w14:paraId="63C84787" w14:textId="77777777" w:rsidR="00D949C7" w:rsidRPr="00D949C7" w:rsidRDefault="00D949C7" w:rsidP="00D949C7"/>
        </w:tc>
      </w:tr>
      <w:tr w:rsidR="00D949C7" w:rsidRPr="00D949C7" w14:paraId="4BD4F0B1" w14:textId="77777777" w:rsidTr="0049321C">
        <w:tc>
          <w:tcPr>
            <w:tcW w:w="7441" w:type="dxa"/>
          </w:tcPr>
          <w:p w14:paraId="0D262F28" w14:textId="77777777" w:rsidR="00D949C7" w:rsidRPr="00D949C7" w:rsidRDefault="00D949C7" w:rsidP="00D949C7">
            <w:r w:rsidRPr="00D949C7">
              <w:t>Stellen Sie ein Impressum, das den Anforderungen von § 6 TDG genügt, und einen Haftungsausschluss auf Ihren Seiten ein.</w:t>
            </w:r>
          </w:p>
        </w:tc>
        <w:tc>
          <w:tcPr>
            <w:tcW w:w="1771" w:type="dxa"/>
          </w:tcPr>
          <w:p w14:paraId="0CEBC443" w14:textId="77777777" w:rsidR="00D949C7" w:rsidRPr="00D949C7" w:rsidRDefault="00D949C7" w:rsidP="00D949C7"/>
        </w:tc>
      </w:tr>
      <w:tr w:rsidR="00D949C7" w:rsidRPr="00D949C7" w14:paraId="180B89A5" w14:textId="77777777" w:rsidTr="0049321C">
        <w:tc>
          <w:tcPr>
            <w:tcW w:w="7441" w:type="dxa"/>
          </w:tcPr>
          <w:p w14:paraId="4322928A" w14:textId="77777777" w:rsidR="00D949C7" w:rsidRPr="00D949C7" w:rsidRDefault="00D949C7" w:rsidP="00D949C7">
            <w:r w:rsidRPr="00D949C7">
              <w:t xml:space="preserve">Falls sich der Betrieb beim Intranet noch nicht für eine spezielle Software entschieden hat: Wählen Sie die Software zur Erstellung Ihres Auftritts aus und </w:t>
            </w:r>
            <w:r w:rsidRPr="00D949C7">
              <w:lastRenderedPageBreak/>
              <w:t>programmieren Sie Ihre Seiten. Ansonsten verwenden Sie die Software, die auch der Arbeitgeber für das Intranet benutzt.</w:t>
            </w:r>
          </w:p>
        </w:tc>
        <w:tc>
          <w:tcPr>
            <w:tcW w:w="1771" w:type="dxa"/>
          </w:tcPr>
          <w:p w14:paraId="205C829D" w14:textId="77777777" w:rsidR="00D949C7" w:rsidRPr="00D949C7" w:rsidRDefault="00D949C7" w:rsidP="00D949C7"/>
        </w:tc>
      </w:tr>
      <w:tr w:rsidR="00D949C7" w:rsidRPr="00D949C7" w14:paraId="47E43EB5" w14:textId="77777777" w:rsidTr="0049321C">
        <w:tc>
          <w:tcPr>
            <w:tcW w:w="7441" w:type="dxa"/>
          </w:tcPr>
          <w:p w14:paraId="0DAC32CC" w14:textId="77777777" w:rsidR="00D949C7" w:rsidRPr="00D949C7" w:rsidRDefault="00D949C7" w:rsidP="00D949C7">
            <w:r w:rsidRPr="00D949C7">
              <w:t>Beachten Sie bei der grafischen Gestaltung die Benutzerfreundlichkeit. Das heißt:</w:t>
            </w:r>
          </w:p>
          <w:p w14:paraId="222563E6" w14:textId="77777777" w:rsidR="00D949C7" w:rsidRPr="00D949C7" w:rsidRDefault="00D949C7" w:rsidP="00D949C7">
            <w:pPr>
              <w:numPr>
                <w:ilvl w:val="0"/>
                <w:numId w:val="5"/>
              </w:numPr>
              <w:spacing w:after="0" w:line="240" w:lineRule="auto"/>
            </w:pPr>
            <w:r w:rsidRPr="00D949C7">
              <w:t>keine aufwändigen Animationen oder Bilder</w:t>
            </w:r>
          </w:p>
          <w:p w14:paraId="0F763358" w14:textId="77777777" w:rsidR="00D949C7" w:rsidRPr="00D949C7" w:rsidRDefault="00D949C7" w:rsidP="00D949C7">
            <w:pPr>
              <w:numPr>
                <w:ilvl w:val="0"/>
                <w:numId w:val="5"/>
              </w:numPr>
              <w:spacing w:after="0" w:line="240" w:lineRule="auto"/>
            </w:pPr>
            <w:r w:rsidRPr="00D949C7">
              <w:t>einfache Navigation</w:t>
            </w:r>
          </w:p>
          <w:p w14:paraId="449C60B4" w14:textId="77777777" w:rsidR="00D949C7" w:rsidRPr="00D949C7" w:rsidRDefault="00D949C7" w:rsidP="00D949C7">
            <w:pPr>
              <w:numPr>
                <w:ilvl w:val="0"/>
                <w:numId w:val="5"/>
              </w:numPr>
              <w:spacing w:after="0" w:line="240" w:lineRule="auto"/>
            </w:pPr>
            <w:r w:rsidRPr="00D949C7">
              <w:t>klare und übersichtliche Struktur</w:t>
            </w:r>
          </w:p>
          <w:p w14:paraId="3E36B9E6" w14:textId="77777777" w:rsidR="00D949C7" w:rsidRPr="00D949C7" w:rsidRDefault="00D949C7" w:rsidP="00D949C7">
            <w:pPr>
              <w:numPr>
                <w:ilvl w:val="0"/>
                <w:numId w:val="5"/>
              </w:numPr>
              <w:spacing w:after="0" w:line="240" w:lineRule="auto"/>
            </w:pPr>
            <w:r w:rsidRPr="00D949C7">
              <w:t>einheitliches Design</w:t>
            </w:r>
          </w:p>
          <w:p w14:paraId="54868498" w14:textId="77777777" w:rsidR="00D949C7" w:rsidRPr="00D949C7" w:rsidRDefault="00D949C7" w:rsidP="00D949C7">
            <w:pPr>
              <w:numPr>
                <w:ilvl w:val="0"/>
                <w:numId w:val="5"/>
              </w:numPr>
              <w:spacing w:after="0" w:line="240" w:lineRule="auto"/>
            </w:pPr>
            <w:r w:rsidRPr="00D949C7">
              <w:t>kurze und prägnante Texte</w:t>
            </w:r>
          </w:p>
          <w:p w14:paraId="4799A578" w14:textId="77777777" w:rsidR="00D949C7" w:rsidRPr="00D949C7" w:rsidRDefault="00D949C7" w:rsidP="00D949C7">
            <w:pPr>
              <w:numPr>
                <w:ilvl w:val="0"/>
                <w:numId w:val="5"/>
              </w:numPr>
              <w:spacing w:after="0" w:line="240" w:lineRule="auto"/>
            </w:pPr>
            <w:r w:rsidRPr="00D949C7">
              <w:t>„unvermeidbare“ längere Texte durch Absätze auflockern, auf mehrere Seiten verteilen, evtl. nur als Download einstellen</w:t>
            </w:r>
          </w:p>
        </w:tc>
        <w:tc>
          <w:tcPr>
            <w:tcW w:w="1771" w:type="dxa"/>
          </w:tcPr>
          <w:p w14:paraId="6C6DB5CC" w14:textId="77777777" w:rsidR="00D949C7" w:rsidRPr="00D949C7" w:rsidRDefault="00D949C7" w:rsidP="00D949C7"/>
        </w:tc>
      </w:tr>
      <w:tr w:rsidR="00D949C7" w:rsidRPr="00D949C7" w14:paraId="7EAF3466" w14:textId="77777777" w:rsidTr="0049321C">
        <w:tc>
          <w:tcPr>
            <w:tcW w:w="7441" w:type="dxa"/>
          </w:tcPr>
          <w:p w14:paraId="1A46794D" w14:textId="77777777" w:rsidR="00D949C7" w:rsidRPr="00D949C7" w:rsidRDefault="00D949C7" w:rsidP="00D949C7">
            <w:r w:rsidRPr="00D949C7">
              <w:t xml:space="preserve">Pflegen Sie Ihre Seiten häufig und aktualisieren Sie diese mindestens einmal wöchentlich. Klären Sie im Gremium, wer wann welche Teile updatet. Vermerken Sie das Datum der letzten Aktualisierung auf den Seiten. </w:t>
            </w:r>
          </w:p>
        </w:tc>
        <w:tc>
          <w:tcPr>
            <w:tcW w:w="1771" w:type="dxa"/>
          </w:tcPr>
          <w:p w14:paraId="1CA846C2" w14:textId="77777777" w:rsidR="00D949C7" w:rsidRPr="00D949C7" w:rsidRDefault="00D949C7" w:rsidP="00D949C7"/>
        </w:tc>
      </w:tr>
      <w:tr w:rsidR="00D949C7" w:rsidRPr="00D949C7" w14:paraId="3565DC00" w14:textId="77777777" w:rsidTr="0049321C">
        <w:tc>
          <w:tcPr>
            <w:tcW w:w="7441" w:type="dxa"/>
          </w:tcPr>
          <w:p w14:paraId="227A288A" w14:textId="77777777" w:rsidR="00D949C7" w:rsidRPr="00D949C7" w:rsidRDefault="00D949C7" w:rsidP="00D949C7">
            <w:r w:rsidRPr="00D949C7">
              <w:t>Gestattet Ihnen der Arbeitgeber einen eigenen Auftritt im Internet, müssen Sie zusätzlich zu dem bisher beschriebenen Vorgehen:</w:t>
            </w:r>
          </w:p>
          <w:p w14:paraId="4371F6CC" w14:textId="77777777" w:rsidR="00D949C7" w:rsidRPr="00D949C7" w:rsidRDefault="00D949C7" w:rsidP="00D949C7">
            <w:pPr>
              <w:numPr>
                <w:ilvl w:val="0"/>
                <w:numId w:val="5"/>
              </w:numPr>
              <w:spacing w:after="0" w:line="240" w:lineRule="auto"/>
            </w:pPr>
            <w:r w:rsidRPr="00D949C7">
              <w:t xml:space="preserve">einen Domainnamen für Ihre Seite haben. Welche noch frei sind, erfahren Sie bei </w:t>
            </w:r>
            <w:hyperlink r:id="rId7" w:history="1">
              <w:r w:rsidRPr="00D949C7">
                <w:rPr>
                  <w:color w:val="0000FF"/>
                </w:rPr>
                <w:t>www.denic.de</w:t>
              </w:r>
            </w:hyperlink>
            <w:r w:rsidRPr="00D949C7">
              <w:t>.</w:t>
            </w:r>
          </w:p>
          <w:p w14:paraId="0615C096" w14:textId="77777777" w:rsidR="00D949C7" w:rsidRPr="00D949C7" w:rsidRDefault="00D949C7" w:rsidP="00D949C7">
            <w:pPr>
              <w:numPr>
                <w:ilvl w:val="0"/>
                <w:numId w:val="5"/>
              </w:numPr>
              <w:spacing w:after="0" w:line="240" w:lineRule="auto"/>
            </w:pPr>
            <w:r w:rsidRPr="00D949C7">
              <w:t>bei einem Provider eine Webseite mieten (sog. Hosting)</w:t>
            </w:r>
          </w:p>
          <w:p w14:paraId="0B89F11E" w14:textId="77777777" w:rsidR="00D949C7" w:rsidRPr="00D949C7" w:rsidRDefault="00D949C7" w:rsidP="00D949C7">
            <w:pPr>
              <w:numPr>
                <w:ilvl w:val="0"/>
                <w:numId w:val="5"/>
              </w:numPr>
              <w:spacing w:after="0" w:line="240" w:lineRule="auto"/>
            </w:pPr>
            <w:r w:rsidRPr="00D949C7">
              <w:t>sich in die gängigsten Suchmaschinen eintragen lassen</w:t>
            </w:r>
          </w:p>
        </w:tc>
        <w:tc>
          <w:tcPr>
            <w:tcW w:w="1771" w:type="dxa"/>
          </w:tcPr>
          <w:p w14:paraId="45F3CF55" w14:textId="77777777" w:rsidR="00D949C7" w:rsidRPr="00D949C7" w:rsidRDefault="00D949C7" w:rsidP="00D949C7"/>
        </w:tc>
      </w:tr>
    </w:tbl>
    <w:p w14:paraId="32162638" w14:textId="1647648F" w:rsidR="00645C6A" w:rsidRPr="00B135C6" w:rsidRDefault="00645C6A" w:rsidP="00D949C7">
      <w:pPr>
        <w:autoSpaceDE w:val="0"/>
        <w:autoSpaceDN w:val="0"/>
        <w:adjustRightInd w:val="0"/>
        <w:spacing w:after="120"/>
        <w:rPr>
          <w:sz w:val="24"/>
          <w:szCs w:val="24"/>
        </w:rPr>
      </w:pPr>
    </w:p>
    <w:sectPr w:rsidR="00645C6A" w:rsidRPr="00B135C6"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AFD74" w14:textId="77777777" w:rsidR="00645C6A" w:rsidRDefault="00645C6A" w:rsidP="00645C6A">
      <w:pPr>
        <w:spacing w:after="0" w:line="240" w:lineRule="auto"/>
      </w:pPr>
      <w:r>
        <w:separator/>
      </w:r>
    </w:p>
  </w:endnote>
  <w:endnote w:type="continuationSeparator" w:id="0">
    <w:p w14:paraId="65016BEC" w14:textId="77777777" w:rsidR="00645C6A" w:rsidRDefault="00645C6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DFC21" w14:textId="6B8D0F5F" w:rsidR="00B135C6" w:rsidRDefault="0012313C" w:rsidP="001D16A7">
    <w:pPr>
      <w:pStyle w:val="Fuzeile"/>
      <w:tabs>
        <w:tab w:val="clear" w:pos="9072"/>
        <w:tab w:val="right" w:pos="9923"/>
      </w:tabs>
      <w:ind w:left="-851"/>
      <w:rPr>
        <w:sz w:val="16"/>
        <w:szCs w:val="16"/>
      </w:rPr>
    </w:pPr>
    <w:r>
      <w:rPr>
        <w:b/>
        <w:noProof/>
        <w:color w:val="A6A6A6" w:themeColor="background1" w:themeShade="A6"/>
        <w:sz w:val="18"/>
        <w:szCs w:val="18"/>
        <w:lang w:eastAsia="de-DE"/>
      </w:rPr>
      <w:drawing>
        <wp:inline distT="0" distB="0" distL="0" distR="0" wp14:anchorId="60DD8297" wp14:editId="2CE7D3DE">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proofErr w:type="gramStart"/>
    <w:r w:rsidRPr="0012313C">
      <w:rPr>
        <w:sz w:val="16"/>
        <w:szCs w:val="16"/>
      </w:rPr>
      <w:t>©  WEKA</w:t>
    </w:r>
    <w:proofErr w:type="gramEnd"/>
    <w:r w:rsidRPr="0012313C">
      <w:rPr>
        <w:sz w:val="16"/>
        <w:szCs w:val="16"/>
      </w:rPr>
      <w:t xml:space="preserve">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B874B0">
      <w:rPr>
        <w:sz w:val="16"/>
        <w:szCs w:val="16"/>
      </w:rPr>
      <w:t>Urteilsticker BETRIEBSRAT</w:t>
    </w:r>
    <w:r w:rsidR="00B874B0" w:rsidRPr="0012313C">
      <w:rPr>
        <w:sz w:val="16"/>
        <w:szCs w:val="16"/>
      </w:rPr>
      <w:t xml:space="preserve"> | </w:t>
    </w:r>
    <w:r w:rsidR="009B72E2">
      <w:rPr>
        <w:sz w:val="16"/>
        <w:szCs w:val="16"/>
      </w:rPr>
      <w:t>Juni</w:t>
    </w:r>
    <w:r w:rsidR="00B135C6">
      <w:rPr>
        <w:sz w:val="16"/>
        <w:szCs w:val="16"/>
      </w:rPr>
      <w:t xml:space="preserve"> 2022</w:t>
    </w:r>
    <w:r w:rsidR="00645C6A" w:rsidRPr="0012313C">
      <w:rPr>
        <w:sz w:val="16"/>
        <w:szCs w:val="16"/>
      </w:rPr>
      <w:t xml:space="preserve"> </w:t>
    </w:r>
  </w:p>
  <w:p w14:paraId="22F0F23E" w14:textId="1A6EA55D" w:rsidR="00645C6A" w:rsidRPr="001D16A7" w:rsidRDefault="00645C6A" w:rsidP="00B135C6">
    <w:pPr>
      <w:pStyle w:val="Fuzeile"/>
      <w:tabs>
        <w:tab w:val="clear" w:pos="4536"/>
        <w:tab w:val="clear" w:pos="9072"/>
        <w:tab w:val="right" w:pos="9923"/>
      </w:tabs>
      <w:ind w:left="-851"/>
      <w:rPr>
        <w:sz w:val="16"/>
        <w:szCs w:val="16"/>
      </w:rPr>
    </w:pPr>
    <w:r w:rsidRPr="0012313C">
      <w:rPr>
        <w:sz w:val="16"/>
        <w:szCs w:val="16"/>
      </w:rPr>
      <w:t xml:space="preserve">|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r w:rsidR="00B135C6" w:rsidRPr="0012313C">
      <w:rPr>
        <w:sz w:val="16"/>
        <w:szCs w:val="16"/>
      </w:rPr>
      <w:t xml:space="preserve"> |</w:t>
    </w:r>
    <w:hyperlink r:id="rId3" w:history="1">
      <w:r w:rsidR="00B135C6" w:rsidRPr="00B135C6">
        <w:rPr>
          <w:rStyle w:val="Hyperlink"/>
          <w:sz w:val="16"/>
          <w:szCs w:val="16"/>
        </w:rPr>
        <w:t>www.urteilsticker-betriebsrat.de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50DAF" w14:textId="77777777" w:rsidR="00645C6A" w:rsidRDefault="00645C6A" w:rsidP="00645C6A">
      <w:pPr>
        <w:spacing w:after="0" w:line="240" w:lineRule="auto"/>
      </w:pPr>
      <w:r>
        <w:separator/>
      </w:r>
    </w:p>
  </w:footnote>
  <w:footnote w:type="continuationSeparator" w:id="0">
    <w:p w14:paraId="501B1697" w14:textId="77777777" w:rsidR="00645C6A" w:rsidRDefault="00645C6A"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809F0" w14:textId="7BEC62B3" w:rsidR="00645C6A" w:rsidRDefault="00B06850">
    <w:pPr>
      <w:pStyle w:val="Kopfzeile"/>
    </w:pPr>
    <w:r>
      <w:rPr>
        <w:noProof/>
      </w:rPr>
      <w:drawing>
        <wp:inline distT="0" distB="0" distL="0" distR="0" wp14:anchorId="36936391" wp14:editId="7C0F52AB">
          <wp:extent cx="5715000" cy="1524000"/>
          <wp:effectExtent l="0" t="0" r="0" b="0"/>
          <wp:docPr id="1" name="Grafik 1" descr="Ein Bild, das Text, ClipArt, Schi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ClipArt, Schild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5715000" cy="1524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A546C4"/>
    <w:multiLevelType w:val="hybridMultilevel"/>
    <w:tmpl w:val="D39C9BE2"/>
    <w:lvl w:ilvl="0" w:tplc="72988B64">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C6922A4"/>
    <w:multiLevelType w:val="hybridMultilevel"/>
    <w:tmpl w:val="265CF9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6A950C7"/>
    <w:multiLevelType w:val="hybridMultilevel"/>
    <w:tmpl w:val="C016BF5A"/>
    <w:lvl w:ilvl="0" w:tplc="E2CC2974">
      <w:numFmt w:val="bullet"/>
      <w:lvlText w:val="•"/>
      <w:lvlJc w:val="left"/>
      <w:pPr>
        <w:ind w:left="1065" w:hanging="705"/>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3074BE7"/>
    <w:multiLevelType w:val="hybridMultilevel"/>
    <w:tmpl w:val="2FEAAE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9"/>
  <w:removePersonalInformation/>
  <w:removeDateAndTime/>
  <w:proofState w:spelling="clean" w:grammar="clean"/>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66D97"/>
    <w:rsid w:val="000C1235"/>
    <w:rsid w:val="000F3088"/>
    <w:rsid w:val="0012313C"/>
    <w:rsid w:val="00154639"/>
    <w:rsid w:val="001D16A7"/>
    <w:rsid w:val="00216B3E"/>
    <w:rsid w:val="00237255"/>
    <w:rsid w:val="002F0F91"/>
    <w:rsid w:val="00430838"/>
    <w:rsid w:val="0043100C"/>
    <w:rsid w:val="004E4B9B"/>
    <w:rsid w:val="005B72E6"/>
    <w:rsid w:val="005C1193"/>
    <w:rsid w:val="005E2E83"/>
    <w:rsid w:val="0062183F"/>
    <w:rsid w:val="00645C6A"/>
    <w:rsid w:val="00664705"/>
    <w:rsid w:val="007B14D4"/>
    <w:rsid w:val="007C20F8"/>
    <w:rsid w:val="00854679"/>
    <w:rsid w:val="008F1965"/>
    <w:rsid w:val="00960570"/>
    <w:rsid w:val="009B72E2"/>
    <w:rsid w:val="009D1ADA"/>
    <w:rsid w:val="00A61090"/>
    <w:rsid w:val="00AB6068"/>
    <w:rsid w:val="00B06850"/>
    <w:rsid w:val="00B135C6"/>
    <w:rsid w:val="00B874B0"/>
    <w:rsid w:val="00BE3933"/>
    <w:rsid w:val="00CC14C0"/>
    <w:rsid w:val="00D33CF9"/>
    <w:rsid w:val="00D949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2562E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character" w:styleId="NichtaufgelsteErwhnung">
    <w:name w:val="Unresolved Mention"/>
    <w:basedOn w:val="Absatz-Standardschriftart"/>
    <w:uiPriority w:val="99"/>
    <w:semiHidden/>
    <w:unhideWhenUsed/>
    <w:rsid w:val="00430838"/>
    <w:rPr>
      <w:color w:val="605E5C"/>
      <w:shd w:val="clear" w:color="auto" w:fill="E1DFDD"/>
    </w:rPr>
  </w:style>
  <w:style w:type="paragraph" w:styleId="Listenabsatz">
    <w:name w:val="List Paragraph"/>
    <w:basedOn w:val="Standard"/>
    <w:uiPriority w:val="34"/>
    <w:qFormat/>
    <w:rsid w:val="004308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denic.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file:///\\swkisfs02.weka.intern\Produktion\_Mit\i.b.m.%20Produkte\00105_Betriebsrat%20KOMPAKT\Webinare\2022\M&#228;rz_Homeoffice\www.urteilsticker-betriebsrat.de" TargetMode="External"/><Relationship Id="rId2" Type="http://schemas.openxmlformats.org/officeDocument/2006/relationships/hyperlink" Target="file:///\\weka.intern\prod\Produktion\_Mit\i.b.m.%20Produkte\00105_Betriebsrat%20KOMPAKT\Webinare\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338</Words>
  <Characters>2130</Characters>
  <Application>Microsoft Office Word</Application>
  <DocSecurity>0</DocSecurity>
  <Lines>17</Lines>
  <Paragraphs>4</Paragraphs>
  <ScaleCrop>false</ScaleCrop>
  <Company/>
  <LinksUpToDate>false</LinksUpToDate>
  <CharactersWithSpaces>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2022-06-01T11:28:00Z</dcterms:created>
  <dcterms:modified xsi:type="dcterms:W3CDTF">2022-06-01T11:28:00Z</dcterms:modified>
</cp:coreProperties>
</file>