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504DCB" w:rsidRPr="00B6733E" w:rsidRDefault="00504DCB" w:rsidP="00504DCB"/>
    <w:p w:rsidR="00504DCB" w:rsidRPr="00B6733E" w:rsidRDefault="00504DCB" w:rsidP="00504DCB">
      <w:r w:rsidRPr="00B6733E">
        <w:rPr>
          <w:b/>
        </w:rPr>
        <w:t>Musterbetriebsvereinbarung zum Kontinuierlichen Verbesserungsprozess (KVP)</w:t>
      </w:r>
    </w:p>
    <w:p w:rsidR="00504DCB" w:rsidRPr="00B6733E" w:rsidRDefault="00504DCB" w:rsidP="00504DCB"/>
    <w:p w:rsidR="00504DCB" w:rsidRPr="00B6733E" w:rsidRDefault="00504DCB" w:rsidP="00504DCB">
      <w:r w:rsidRPr="00B6733E">
        <w:t xml:space="preserve">Geschäftsleitung und Betriebsrat der ... </w:t>
      </w:r>
      <w:r>
        <w:t xml:space="preserve">(Name der Firma) </w:t>
      </w:r>
      <w:r w:rsidRPr="00B6733E">
        <w:t>GmbH vereinbaren gemäß § 87 Abs. 1 Nr. 12 BetrVG nachstehende Betriebsvereinbarung über den Kontinuierlichen Verbesserungsprozess (KVP):</w:t>
      </w:r>
    </w:p>
    <w:p w:rsidR="00504DCB" w:rsidRPr="00B6733E" w:rsidRDefault="00504DCB" w:rsidP="00504DCB"/>
    <w:p w:rsidR="00504DCB" w:rsidRPr="00855406" w:rsidRDefault="00504DCB" w:rsidP="00504DCB">
      <w:pPr>
        <w:rPr>
          <w:b/>
        </w:rPr>
      </w:pPr>
      <w:r w:rsidRPr="00855406">
        <w:rPr>
          <w:b/>
        </w:rPr>
        <w:t>§ 1 Geltungsbereich</w:t>
      </w:r>
    </w:p>
    <w:p w:rsidR="00504DCB" w:rsidRPr="00B6733E" w:rsidRDefault="00504DCB" w:rsidP="00504DCB"/>
    <w:p w:rsidR="00504DCB" w:rsidRPr="00B6733E" w:rsidRDefault="00504DCB" w:rsidP="00504DCB">
      <w:r w:rsidRPr="00B6733E">
        <w:t xml:space="preserve">(1) Diese Betriebsvereinbarung gilt für alle Mitarbeiterinnen und Mitarbeiter der ... </w:t>
      </w:r>
      <w:r>
        <w:t xml:space="preserve">(Name der Firma) </w:t>
      </w:r>
      <w:r w:rsidRPr="00B6733E">
        <w:t>GmbH. Sie gilt auch für Führungskräfte und Vorgesetzte und auch für Auszubildende.</w:t>
      </w:r>
    </w:p>
    <w:p w:rsidR="00504DCB" w:rsidRPr="00B6733E" w:rsidRDefault="00504DCB" w:rsidP="00504DCB"/>
    <w:p w:rsidR="00504DCB" w:rsidRPr="00B6733E" w:rsidRDefault="00504DCB" w:rsidP="00504DCB">
      <w:r w:rsidRPr="00B6733E">
        <w:t>(2) Nicht erfasst durch diese Vereinbarung werden Arbeitnehmererfindungen im Sinne des Gesetzes über Arbeitnehmererfindungen.</w:t>
      </w:r>
    </w:p>
    <w:p w:rsidR="00504DCB" w:rsidRPr="00855406" w:rsidRDefault="00504DCB" w:rsidP="00504DCB">
      <w:pPr>
        <w:rPr>
          <w:b/>
        </w:rPr>
      </w:pPr>
    </w:p>
    <w:p w:rsidR="00504DCB" w:rsidRPr="00855406" w:rsidRDefault="00504DCB" w:rsidP="00504DCB">
      <w:pPr>
        <w:rPr>
          <w:b/>
        </w:rPr>
      </w:pPr>
      <w:r w:rsidRPr="00855406">
        <w:rPr>
          <w:b/>
        </w:rPr>
        <w:t>§ 2 Abgrenzung zum Betrieblichen Vorschlagswesen (BVW)</w:t>
      </w:r>
    </w:p>
    <w:p w:rsidR="00504DCB" w:rsidRPr="00B6733E" w:rsidRDefault="00504DCB" w:rsidP="00504DCB"/>
    <w:p w:rsidR="00504DCB" w:rsidRPr="00B6733E" w:rsidRDefault="00504DCB" w:rsidP="00504DCB">
      <w:r w:rsidRPr="00B6733E">
        <w:t>(1) Diese Betriebsvereinbarung steht neben der Betriebsvereinbarung „Betriebliches Vorschlagswesen“ und soll diese nicht ersetzen. Anregungen aus dem eigenen Arbeitsumfeld werden grundsätzlich nicht dem BVW, sondern dem KVP zugeordnet.</w:t>
      </w:r>
    </w:p>
    <w:p w:rsidR="00504DCB" w:rsidRPr="00B6733E" w:rsidRDefault="00504DCB" w:rsidP="00504DCB"/>
    <w:p w:rsidR="00504DCB" w:rsidRPr="00B6733E" w:rsidRDefault="00504DCB" w:rsidP="00504DCB">
      <w:r w:rsidRPr="00B6733E">
        <w:t>(2) Auf Antrag der Arbeitsgruppe oder des zuständigen Vorgesetzten kann ein KVP zum Verbesserungsvorschlag im Sinne des BVW werden.</w:t>
      </w:r>
    </w:p>
    <w:p w:rsidR="00504DCB" w:rsidRPr="00B6733E" w:rsidRDefault="00504DCB" w:rsidP="00504DCB"/>
    <w:p w:rsidR="00504DCB" w:rsidRPr="00855406" w:rsidRDefault="00504DCB" w:rsidP="00504DCB">
      <w:pPr>
        <w:rPr>
          <w:b/>
        </w:rPr>
      </w:pPr>
      <w:r w:rsidRPr="00855406">
        <w:rPr>
          <w:b/>
        </w:rPr>
        <w:t>§ 3 Inhalt der Vorschläge</w:t>
      </w:r>
    </w:p>
    <w:p w:rsidR="00504DCB" w:rsidRPr="00B6733E" w:rsidRDefault="00504DCB" w:rsidP="00504DCB"/>
    <w:p w:rsidR="00504DCB" w:rsidRPr="00B6733E" w:rsidRDefault="00504DCB" w:rsidP="00504DCB">
      <w:r w:rsidRPr="00B6733E">
        <w:lastRenderedPageBreak/>
        <w:t>Die von den KVP-Gruppen entwickelten Vorschläge betreffen deren Aufgaben- und Verantwortungsbereich. Die Vorschläge können sowohl organisatorische, wirtschaftliche als auch soziale Themen beinhalten. Gegenstand des Verbesserungsvorschlags kann alles sein, was in den Zuständigkeitsbereich der Gruppe fällt.</w:t>
      </w:r>
    </w:p>
    <w:p w:rsidR="00504DCB" w:rsidRPr="00B6733E" w:rsidRDefault="00504DCB" w:rsidP="00504DCB"/>
    <w:p w:rsidR="00504DCB" w:rsidRPr="00855406" w:rsidRDefault="00504DCB" w:rsidP="00504DCB">
      <w:pPr>
        <w:rPr>
          <w:b/>
        </w:rPr>
      </w:pPr>
      <w:r w:rsidRPr="00855406">
        <w:rPr>
          <w:b/>
        </w:rPr>
        <w:t>§ 4 Rationalisierungsschutz und Benachteiligungsverbot</w:t>
      </w:r>
    </w:p>
    <w:p w:rsidR="00504DCB" w:rsidRPr="00B6733E" w:rsidRDefault="00504DCB" w:rsidP="00504DCB"/>
    <w:p w:rsidR="00504DCB" w:rsidRPr="00B6733E" w:rsidRDefault="00504DCB" w:rsidP="00504DCB">
      <w:r w:rsidRPr="00B6733E">
        <w:t>(1) KVP ist kein Verfahren zum Personalabbau. Verbesserungsvorschläge, die darauf abzielen, Personal abzubauen, gelten nicht als Vorschläge im Sinne dieser Vereinbarung. Sie werden weder im Rahmen von KVP noch im Rahmen von BVW behandelt.</w:t>
      </w:r>
    </w:p>
    <w:p w:rsidR="00504DCB" w:rsidRPr="00B6733E" w:rsidRDefault="00504DCB" w:rsidP="00504DCB"/>
    <w:p w:rsidR="00504DCB" w:rsidRPr="00B6733E" w:rsidRDefault="00504DCB" w:rsidP="00504DCB">
      <w:r w:rsidRPr="00B6733E">
        <w:t>(2) Durch das Einreichen von Vorschlägen dürfen weder den Einreichern noch Vorgesetzten oder Führungskräften Nachteile entstehen. Eine Ausgrenzung und Diskriminierung von Frauen, Schwerbehinderten, älteren Mitarbeiterinnen und Mitarbeitern und ausländischen Mitarbeiterinnen und Mitarbeitern durch KVP wird ausgeschlossen.</w:t>
      </w:r>
    </w:p>
    <w:p w:rsidR="00504DCB" w:rsidRPr="00B6733E" w:rsidRDefault="00504DCB" w:rsidP="00504DCB"/>
    <w:p w:rsidR="00504DCB" w:rsidRPr="003C4C80" w:rsidRDefault="00504DCB" w:rsidP="00504DCB">
      <w:pPr>
        <w:rPr>
          <w:b/>
        </w:rPr>
      </w:pPr>
      <w:r w:rsidRPr="003C4C80">
        <w:rPr>
          <w:b/>
        </w:rPr>
        <w:t>§ 5 Entwicklung und Behandlung der Vorschläge</w:t>
      </w:r>
    </w:p>
    <w:p w:rsidR="00504DCB" w:rsidRPr="00B6733E" w:rsidRDefault="00504DCB" w:rsidP="00504DCB"/>
    <w:p w:rsidR="00504DCB" w:rsidRPr="00B6733E" w:rsidRDefault="00504DCB" w:rsidP="00504DCB">
      <w:r w:rsidRPr="00B6733E">
        <w:t>(1) Die Verbesserungsvorschläge werden durch die Arbeitsgruppen für ihren eigenen Arbeits- und Verantwortungsbereich entwickelt.</w:t>
      </w:r>
    </w:p>
    <w:p w:rsidR="00504DCB" w:rsidRPr="00B6733E" w:rsidRDefault="00504DCB" w:rsidP="00504DCB"/>
    <w:p w:rsidR="00504DCB" w:rsidRPr="00B6733E" w:rsidRDefault="00504DCB" w:rsidP="00504DCB">
      <w:r w:rsidRPr="00B6733E">
        <w:t>(2) Hierfür steht den einzelnen Gruppen ein Zeitrahmen von 30 Minuten pro Woche während der Arbeitszeit zur Verfügung. Bei Bedarf wird der Gruppe ein größerer Zeitrahmen eingeräumt, wenn der zuständige Vorgesetzte dies befürwortet. In welcher Form der Zeitrahmen genutzt wird, entscheidet die Gruppe im Einvernehmen mit dem zuständigen Vorgesetzten. Möglich ist auch, die Zeitrahmen zusammenzufassen, sodass die Gruppe beispielsweise alle zwei Wochen über 60 Minuten verfügen kann. Auf die betrieblichen Notwendigkeiten ist Rücksicht zu nehmen. Gruppen, die in der Fertigungslinie tätig sind, müssen sich mit den vor- und nachgelagerten Arbeitsgruppen abstimmen.</w:t>
      </w:r>
    </w:p>
    <w:p w:rsidR="00504DCB" w:rsidRPr="00B6733E" w:rsidRDefault="00504DCB" w:rsidP="00504DCB"/>
    <w:p w:rsidR="00504DCB" w:rsidRPr="00B6733E" w:rsidRDefault="00504DCB" w:rsidP="00504DCB">
      <w:r w:rsidRPr="00B6733E">
        <w:t xml:space="preserve">(3) Die Verbesserungsideen werden von Arbeitsgruppenmitgliedern eingebracht und in der Arbeitsgruppe diskutiert bzw. von der Arbeitsgruppe entwickelt. Die Diskussionsleitung und Moderation übernimmt ein von der Arbeitsgruppe bestimmtes Mitglied. Der Arbeitsgruppe ist das </w:t>
      </w:r>
      <w:r w:rsidRPr="00B6733E">
        <w:lastRenderedPageBreak/>
        <w:t>erforderliche Arbeitsmaterial zur Verfügung zu stellen. Sofern sich der Arbeitsbereich der Arbeitsgruppe nicht für Besprechungen eignet, sind entsprechende Räumlichkeiten zur Verfügung zu stellen.</w:t>
      </w:r>
    </w:p>
    <w:p w:rsidR="00504DCB" w:rsidRPr="00B6733E" w:rsidRDefault="00504DCB" w:rsidP="00504DCB"/>
    <w:p w:rsidR="00504DCB" w:rsidRPr="00B6733E" w:rsidRDefault="00504DCB" w:rsidP="00504DCB">
      <w:r w:rsidRPr="00B6733E">
        <w:t>(4) Hat die Gruppe den Verbesserungsvorschlag ausgearbeitet, wird er dem zuständigen Vorgesetzten vorgestellt. Dieser berät gemeinsam mit der Gruppe über den Nutzen der Verbesserung. Befürworten Arbeitsgruppe und Vorgesetzter die Umsetzung, wird die Verbesserung umgehend realisiert, sofern</w:t>
      </w:r>
    </w:p>
    <w:p w:rsidR="00504DCB" w:rsidRPr="00B6733E" w:rsidRDefault="00504DCB" w:rsidP="00504DCB">
      <w:r w:rsidRPr="00B6733E">
        <w:tab/>
      </w:r>
    </w:p>
    <w:p w:rsidR="00504DCB" w:rsidRPr="00B6733E" w:rsidRDefault="00504DCB" w:rsidP="00504DCB">
      <w:pPr>
        <w:numPr>
          <w:ilvl w:val="0"/>
          <w:numId w:val="2"/>
        </w:numPr>
        <w:spacing w:after="0" w:line="240" w:lineRule="auto"/>
      </w:pPr>
      <w:r w:rsidRPr="00B6733E">
        <w:t>die Kosten für die Umsetzung 2.000 EUR nicht übersteigen und</w:t>
      </w:r>
    </w:p>
    <w:p w:rsidR="00504DCB" w:rsidRPr="00B6733E" w:rsidRDefault="00504DCB" w:rsidP="00504DCB">
      <w:pPr>
        <w:ind w:firstLine="705"/>
      </w:pPr>
    </w:p>
    <w:p w:rsidR="00504DCB" w:rsidRPr="00B6733E" w:rsidRDefault="00504DCB" w:rsidP="00504DCB">
      <w:pPr>
        <w:numPr>
          <w:ilvl w:val="0"/>
          <w:numId w:val="2"/>
        </w:numPr>
        <w:spacing w:after="0" w:line="240" w:lineRule="auto"/>
      </w:pPr>
      <w:r w:rsidRPr="00B6733E">
        <w:t>keine anderen Arbeitsgruppen oder sonstigen Mitarbeiterinnen und Mitarbeiter betroffen sind.</w:t>
      </w:r>
    </w:p>
    <w:p w:rsidR="00504DCB" w:rsidRPr="00B6733E" w:rsidRDefault="00504DCB" w:rsidP="00504DCB"/>
    <w:p w:rsidR="00504DCB" w:rsidRPr="00B6733E" w:rsidRDefault="00504DCB" w:rsidP="00504DCB">
      <w:pPr>
        <w:jc w:val="both"/>
      </w:pPr>
      <w:r w:rsidRPr="00B6733E">
        <w:t>(5) Sind andere Arbeitsgruppen von der Umsetzung des Verbesserungsvorschlags ebenfalls betroffen, kann die Realisierung erst nach Abstimmung mit den Betroffenen und den zuständigen Vorgesetzten erfolgen. Zuständig für die Abstimmung zwischen den Betroffenen ist der Vorgesetzte der Arbeitsgruppe, die den Vorschlag entwickelt hat.</w:t>
      </w:r>
    </w:p>
    <w:p w:rsidR="00504DCB" w:rsidRPr="00B6733E" w:rsidRDefault="00504DCB" w:rsidP="00504DCB">
      <w:pPr>
        <w:jc w:val="both"/>
      </w:pPr>
    </w:p>
    <w:p w:rsidR="00504DCB" w:rsidRPr="00B6733E" w:rsidRDefault="00504DCB" w:rsidP="00504DCB">
      <w:pPr>
        <w:jc w:val="both"/>
      </w:pPr>
      <w:r w:rsidRPr="00B6733E">
        <w:t>(6) Betrifft der Verbesserungsvorschlag ausschließlich eine andere Arbeitsgruppe, wird der Vorschlag der entsprechenden Arbeitsgruppe vorgelegt und ihr die Entscheidung überlassen, den Verbesserungsvorschlag umzusetzen bzw. einzureichen. Zuständig für die Vorlage ist der Vorgesetzte der Arbeitsgruppe, die den Vorschlag entwickelt hat.</w:t>
      </w:r>
    </w:p>
    <w:p w:rsidR="00504DCB" w:rsidRPr="00B6733E" w:rsidRDefault="00504DCB" w:rsidP="00504DCB">
      <w:pPr>
        <w:jc w:val="both"/>
      </w:pPr>
    </w:p>
    <w:p w:rsidR="00504DCB" w:rsidRPr="00B6733E" w:rsidRDefault="00504DCB" w:rsidP="00504DCB"/>
    <w:p w:rsidR="00504DCB" w:rsidRPr="003C4C80" w:rsidRDefault="00504DCB" w:rsidP="00504DCB">
      <w:pPr>
        <w:rPr>
          <w:b/>
        </w:rPr>
      </w:pPr>
      <w:r w:rsidRPr="003C4C80">
        <w:rPr>
          <w:b/>
        </w:rPr>
        <w:t>§ 6 Prämierung</w:t>
      </w:r>
    </w:p>
    <w:p w:rsidR="00504DCB" w:rsidRPr="00B6733E" w:rsidRDefault="00504DCB" w:rsidP="00504DCB"/>
    <w:p w:rsidR="00504DCB" w:rsidRPr="00B6733E" w:rsidRDefault="00504DCB" w:rsidP="00504DCB">
      <w:r w:rsidRPr="00B6733E">
        <w:t>Die Prämierung der Verbesserungsvorschläge erfolgt analog der Betriebsvereinbarung „Betriebliches Vorschlagswesen". Über die Aufteilung der Prämie entscheidet die jeweilige Arbeitsgruppe.</w:t>
      </w:r>
    </w:p>
    <w:p w:rsidR="00504DCB" w:rsidRPr="00B6733E" w:rsidRDefault="00504DCB" w:rsidP="00504DCB"/>
    <w:p w:rsidR="00504DCB" w:rsidRPr="003C4C80" w:rsidRDefault="00504DCB" w:rsidP="00504DCB">
      <w:pPr>
        <w:rPr>
          <w:b/>
        </w:rPr>
      </w:pPr>
      <w:r w:rsidRPr="003C4C80">
        <w:rPr>
          <w:b/>
        </w:rPr>
        <w:t>§ 7 Beteiligung des Betriebsrats</w:t>
      </w:r>
    </w:p>
    <w:p w:rsidR="00504DCB" w:rsidRPr="00B6733E" w:rsidRDefault="00504DCB" w:rsidP="00504DCB"/>
    <w:p w:rsidR="00504DCB" w:rsidRPr="00B6733E" w:rsidRDefault="00504DCB" w:rsidP="00504DCB">
      <w:r w:rsidRPr="00B6733E">
        <w:lastRenderedPageBreak/>
        <w:t>(1) An allen Gesprächen kann ein Mitglied des Betriebsrats teilnehmen.</w:t>
      </w:r>
    </w:p>
    <w:p w:rsidR="00504DCB" w:rsidRPr="00B6733E" w:rsidRDefault="00504DCB" w:rsidP="00504DCB"/>
    <w:p w:rsidR="00504DCB" w:rsidRPr="00B6733E" w:rsidRDefault="00504DCB" w:rsidP="00504DCB">
      <w:r w:rsidRPr="00B6733E">
        <w:t xml:space="preserve">(2) Die Informations-, Beratungs- und Mitbestimmungsrechte des Betriebsrats werden eingehalten. </w:t>
      </w:r>
    </w:p>
    <w:p w:rsidR="00504DCB" w:rsidRPr="00B6733E" w:rsidRDefault="00504DCB" w:rsidP="00504DCB"/>
    <w:p w:rsidR="00504DCB" w:rsidRPr="003C4C80" w:rsidRDefault="00504DCB" w:rsidP="00504DCB">
      <w:pPr>
        <w:rPr>
          <w:b/>
        </w:rPr>
      </w:pPr>
      <w:r w:rsidRPr="003C4C80">
        <w:rPr>
          <w:b/>
        </w:rPr>
        <w:t>§ 8 Einspruchsmöglichkeiten</w:t>
      </w:r>
    </w:p>
    <w:p w:rsidR="00504DCB" w:rsidRPr="00B6733E" w:rsidRDefault="00504DCB" w:rsidP="00504DCB"/>
    <w:p w:rsidR="00504DCB" w:rsidRPr="00B6733E" w:rsidRDefault="00504DCB" w:rsidP="00504DCB">
      <w:r w:rsidRPr="00B6733E">
        <w:t>(1) Lehnt ein Vorgesetzter die Umsetzung eines Verbesserungsvorschlags ab, muss er dies gegenüber der Arbeitsgruppe begründen. Die Arbeitsgruppe kann sich dann an den nächsthöheren Vorgesetzten wenden.</w:t>
      </w:r>
    </w:p>
    <w:p w:rsidR="00504DCB" w:rsidRPr="00B6733E" w:rsidRDefault="00504DCB" w:rsidP="00504DCB"/>
    <w:p w:rsidR="00504DCB" w:rsidRPr="00B6733E" w:rsidRDefault="00504DCB" w:rsidP="00504DCB">
      <w:r w:rsidRPr="00B6733E">
        <w:t>(2) Die Arbeitsgruppe kann einen Vorschlag, der von ihrem Vorgesetzten abgelehnt wird, als Verbesserungsvorschlag gemäß der Betriebsvereinbarung „Betriebliches Vorschlagswesen“ einreichen.</w:t>
      </w:r>
    </w:p>
    <w:p w:rsidR="00504DCB" w:rsidRPr="00B6733E" w:rsidRDefault="00504DCB" w:rsidP="00504DCB"/>
    <w:p w:rsidR="00504DCB" w:rsidRPr="00B6733E" w:rsidRDefault="00504DCB" w:rsidP="00504DCB">
      <w:r w:rsidRPr="00B6733E">
        <w:t>(3) Außerdem besteht die Möglichkeit der Beschwerde beim Betriebsrat gemäß §§ 84 und 85 BetrVG.</w:t>
      </w:r>
    </w:p>
    <w:p w:rsidR="00504DCB" w:rsidRPr="00B6733E" w:rsidRDefault="00504DCB" w:rsidP="00504DCB"/>
    <w:p w:rsidR="00504DCB" w:rsidRPr="003C4C80" w:rsidRDefault="00504DCB" w:rsidP="00504DCB">
      <w:pPr>
        <w:rPr>
          <w:b/>
        </w:rPr>
      </w:pPr>
      <w:r w:rsidRPr="003C4C80">
        <w:rPr>
          <w:b/>
        </w:rPr>
        <w:t>§ 9 Qualifizierung</w:t>
      </w:r>
    </w:p>
    <w:p w:rsidR="00504DCB" w:rsidRPr="00B6733E" w:rsidRDefault="00504DCB" w:rsidP="00504DCB"/>
    <w:p w:rsidR="00504DCB" w:rsidRPr="00B6733E" w:rsidRDefault="00504DCB" w:rsidP="00504DCB">
      <w:r w:rsidRPr="00B6733E">
        <w:t xml:space="preserve">(1) Für den Erfolg von KVP ist eine entsprechende Qualifizierung </w:t>
      </w:r>
      <w:proofErr w:type="gramStart"/>
      <w:r w:rsidRPr="00B6733E">
        <w:t>aller Beteiligter</w:t>
      </w:r>
      <w:proofErr w:type="gramEnd"/>
      <w:r w:rsidRPr="00B6733E">
        <w:t xml:space="preserve"> unverzichtbar. </w:t>
      </w:r>
    </w:p>
    <w:p w:rsidR="00504DCB" w:rsidRPr="00B6733E" w:rsidRDefault="00504DCB" w:rsidP="00504DCB"/>
    <w:p w:rsidR="00504DCB" w:rsidRPr="00B6733E" w:rsidRDefault="00504DCB" w:rsidP="00504DCB">
      <w:r w:rsidRPr="00B6733E">
        <w:t xml:space="preserve">(2) Alle Führungskräfte und Vorgesetzten nehmen an einem zweitägigen Kurs über KVP teil. </w:t>
      </w:r>
    </w:p>
    <w:p w:rsidR="00504DCB" w:rsidRPr="00B6733E" w:rsidRDefault="00504DCB" w:rsidP="00504DCB"/>
    <w:p w:rsidR="00504DCB" w:rsidRPr="00B6733E" w:rsidRDefault="00504DCB" w:rsidP="00504DCB">
      <w:r w:rsidRPr="00B6733E">
        <w:t>(3) Alle Mitarbeiterinnen und Mitarbeiter nehmen an einem eintägigen Workshop teil.</w:t>
      </w:r>
    </w:p>
    <w:p w:rsidR="00504DCB" w:rsidRPr="00B6733E" w:rsidRDefault="00504DCB" w:rsidP="00504DCB">
      <w:r w:rsidRPr="00B6733E">
        <w:t xml:space="preserve"> </w:t>
      </w:r>
    </w:p>
    <w:p w:rsidR="00504DCB" w:rsidRPr="00B6733E" w:rsidRDefault="00504DCB" w:rsidP="00504DCB">
      <w:r w:rsidRPr="00B6733E">
        <w:t xml:space="preserve">(4) Sollten darüber hinaus zusätzliche Weiterbildungsmaßnahmen erforderlich sein oder werden, sind diese durch den zuständigen Vorgesetzten bei der Personalabteilung zu beantragen. </w:t>
      </w:r>
    </w:p>
    <w:p w:rsidR="00504DCB" w:rsidRPr="00B6733E" w:rsidRDefault="00504DCB" w:rsidP="00504DCB"/>
    <w:p w:rsidR="00504DCB" w:rsidRPr="00B6733E" w:rsidRDefault="00504DCB" w:rsidP="00504DCB"/>
    <w:p w:rsidR="00504DCB" w:rsidRPr="00B6733E" w:rsidRDefault="00504DCB" w:rsidP="00504DCB">
      <w:r w:rsidRPr="00B6733E">
        <w:lastRenderedPageBreak/>
        <w:t>..., den ...</w:t>
      </w:r>
    </w:p>
    <w:p w:rsidR="00504DCB" w:rsidRPr="00B6733E" w:rsidRDefault="00504DCB" w:rsidP="00504DCB"/>
    <w:p w:rsidR="00504DCB" w:rsidRPr="00B6733E" w:rsidRDefault="00504DCB" w:rsidP="00504DCB">
      <w:r w:rsidRPr="00B6733E">
        <w:t>_______________________</w:t>
      </w:r>
    </w:p>
    <w:p w:rsidR="00504DCB" w:rsidRPr="00B6733E" w:rsidRDefault="00504DCB" w:rsidP="00504DCB"/>
    <w:p w:rsidR="00504DCB" w:rsidRPr="00B6733E" w:rsidRDefault="00504DCB" w:rsidP="00504DCB">
      <w:r w:rsidRPr="00B6733E">
        <w:t>______________________</w:t>
      </w:r>
    </w:p>
    <w:p w:rsidR="00504DCB" w:rsidRPr="00B6733E" w:rsidRDefault="00504DCB" w:rsidP="00504DCB"/>
    <w:p w:rsidR="00504DCB" w:rsidRPr="00B6733E" w:rsidRDefault="00504DCB" w:rsidP="00504DCB">
      <w:r w:rsidRPr="00B6733E">
        <w:t>(Geschäftsleitung)</w:t>
      </w:r>
    </w:p>
    <w:p w:rsidR="00504DCB" w:rsidRPr="00B6733E" w:rsidRDefault="00504DCB" w:rsidP="00504DCB"/>
    <w:p w:rsidR="00504DCB" w:rsidRPr="00B6733E" w:rsidRDefault="00504DCB" w:rsidP="00504DCB">
      <w:r w:rsidRPr="00B6733E">
        <w:t>(Betriebsrat)</w:t>
      </w:r>
    </w:p>
    <w:p w:rsidR="00504DCB" w:rsidRPr="00B6733E" w:rsidRDefault="00504DCB" w:rsidP="00504DCB"/>
    <w:p w:rsidR="00504DCB" w:rsidRPr="00B6733E" w:rsidRDefault="00504DCB" w:rsidP="00504DCB"/>
    <w:p w:rsidR="00504DCB" w:rsidRDefault="00504DCB" w:rsidP="00504DCB"/>
    <w:p w:rsidR="00504DCB" w:rsidRDefault="00504DCB" w:rsidP="00504DCB"/>
    <w:p w:rsidR="00504DCB" w:rsidRDefault="00504DCB" w:rsidP="00504DCB">
      <w:bookmarkStart w:id="0" w:name="_GoBack"/>
      <w:bookmarkEnd w:id="0"/>
    </w:p>
    <w:sectPr w:rsidR="00504DCB"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A15" w:rsidRDefault="00D44A15" w:rsidP="00645C6A">
      <w:pPr>
        <w:spacing w:after="0" w:line="240" w:lineRule="auto"/>
      </w:pPr>
      <w:r>
        <w:separator/>
      </w:r>
    </w:p>
  </w:endnote>
  <w:endnote w:type="continuationSeparator" w:id="0">
    <w:p w:rsidR="00D44A15" w:rsidRDefault="00D44A1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913317">
      <w:rPr>
        <w:b/>
        <w:color w:val="A6A6A6" w:themeColor="background1" w:themeShade="A6"/>
        <w:sz w:val="18"/>
        <w:szCs w:val="18"/>
      </w:rPr>
      <w:t>Mai</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A15" w:rsidRDefault="00D44A15" w:rsidP="00645C6A">
      <w:pPr>
        <w:spacing w:after="0" w:line="240" w:lineRule="auto"/>
      </w:pPr>
      <w:r>
        <w:separator/>
      </w:r>
    </w:p>
  </w:footnote>
  <w:footnote w:type="continuationSeparator" w:id="0">
    <w:p w:rsidR="00D44A15" w:rsidRDefault="00D44A15"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7E62571D" wp14:editId="1DB4EC2C">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8D3FAB"/>
    <w:multiLevelType w:val="hybridMultilevel"/>
    <w:tmpl w:val="8C643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21221"/>
    <w:rsid w:val="00154639"/>
    <w:rsid w:val="00184819"/>
    <w:rsid w:val="002E0C7D"/>
    <w:rsid w:val="0043100C"/>
    <w:rsid w:val="004B7CCD"/>
    <w:rsid w:val="004E4B9B"/>
    <w:rsid w:val="00504DCB"/>
    <w:rsid w:val="005248E6"/>
    <w:rsid w:val="005B72E6"/>
    <w:rsid w:val="005C1193"/>
    <w:rsid w:val="005E2E83"/>
    <w:rsid w:val="00645C6A"/>
    <w:rsid w:val="006B0E60"/>
    <w:rsid w:val="007B14D4"/>
    <w:rsid w:val="007C20F8"/>
    <w:rsid w:val="008F1965"/>
    <w:rsid w:val="00907109"/>
    <w:rsid w:val="00913317"/>
    <w:rsid w:val="009D1ADA"/>
    <w:rsid w:val="00A61090"/>
    <w:rsid w:val="00A83FB4"/>
    <w:rsid w:val="00AB6068"/>
    <w:rsid w:val="00AC6911"/>
    <w:rsid w:val="00CC14C0"/>
    <w:rsid w:val="00D33CF9"/>
    <w:rsid w:val="00D44A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913317"/>
    <w:pPr>
      <w:spacing w:before="60" w:after="120" w:line="312" w:lineRule="auto"/>
    </w:pPr>
    <w:rPr>
      <w:rFonts w:ascii="Times New Roman" w:eastAsia="Times New Roman" w:hAnsi="Times New Roman" w:cs="Times New Roman"/>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913317"/>
    <w:pPr>
      <w:spacing w:before="60" w:after="120" w:line="312" w:lineRule="auto"/>
    </w:pPr>
    <w:rPr>
      <w:rFonts w:ascii="Times New Roman" w:eastAsia="Times New Roman" w:hAnsi="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5121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2016-04-08T09:06:00Z</dcterms:created>
  <dcterms:modified xsi:type="dcterms:W3CDTF">2016-04-08T09:06:00Z</dcterms:modified>
</cp:coreProperties>
</file>