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645C6A" w:rsidRPr="0043100C" w:rsidRDefault="00645C6A"/>
    <w:p w:rsidR="00CC14C0" w:rsidRPr="005B72E6" w:rsidRDefault="004B7CCD" w:rsidP="00CC14C0">
      <w:pPr>
        <w:jc w:val="both"/>
        <w:rPr>
          <w:rFonts w:cs="Times New Roman"/>
          <w:b/>
          <w:color w:val="943634" w:themeColor="accent2" w:themeShade="BF"/>
          <w:sz w:val="28"/>
          <w:szCs w:val="28"/>
        </w:rPr>
      </w:pPr>
      <w:r w:rsidRPr="004B7CCD">
        <w:rPr>
          <w:rFonts w:cs="Times New Roman"/>
          <w:b/>
          <w:color w:val="943634" w:themeColor="accent2" w:themeShade="BF"/>
          <w:sz w:val="28"/>
          <w:szCs w:val="28"/>
        </w:rPr>
        <w:t>Muster-Betriebsvereinbarung Verwendung von Abteilungs- und Etagendruckern und -kopierern</w:t>
      </w:r>
    </w:p>
    <w:p w:rsidR="00CC14C0" w:rsidRDefault="00CC14C0" w:rsidP="00CC14C0">
      <w:pPr>
        <w:ind w:left="7788"/>
        <w:jc w:val="both"/>
        <w:rPr>
          <w:i/>
          <w:iCs/>
        </w:rPr>
      </w:pPr>
      <w:r>
        <w:rPr>
          <w:i/>
          <w:iCs/>
        </w:rPr>
        <w:t xml:space="preserve">     Ort, Datum</w:t>
      </w:r>
    </w:p>
    <w:p w:rsidR="004B7CCD" w:rsidRDefault="004B7CCD" w:rsidP="004B7CCD">
      <w:pPr>
        <w:jc w:val="both"/>
      </w:pPr>
      <w:r>
        <w:t>Muster-Betriebsvereinbarung Verwendung von Abteilungs- und Etagendruckern und -kopierern</w:t>
      </w:r>
    </w:p>
    <w:p w:rsidR="004B7CCD" w:rsidRDefault="004B7CCD" w:rsidP="004B7CCD">
      <w:pPr>
        <w:jc w:val="both"/>
      </w:pPr>
    </w:p>
    <w:p w:rsidR="004B7CCD" w:rsidRDefault="004B7CCD" w:rsidP="004B7CCD">
      <w:pPr>
        <w:jc w:val="both"/>
      </w:pPr>
      <w:r>
        <w:t>Zwischen der ____ (Name der Firma), vertreten durch den Geschäftsführer ____ (Name der Firma, Adresse) – nachfolgend Arbeitgeber genannt – und dem Betriebsrat der ____ (Name der Firma), vertreten durch den Betriebsratsvorsitzenden ____ (Name der Firma Adresse) – nachfolgend Betriebsrat genannt – wird folgende Betriebsvereinbarung über die Verwendung von Abteilungs- und Etagendrucker, Kopierer etc. geschlossen:</w:t>
      </w:r>
    </w:p>
    <w:p w:rsidR="004B7CCD" w:rsidRDefault="004B7CCD" w:rsidP="004B7CCD">
      <w:pPr>
        <w:jc w:val="both"/>
      </w:pPr>
    </w:p>
    <w:p w:rsidR="004B7CCD" w:rsidRDefault="004B7CCD" w:rsidP="004B7CCD">
      <w:pPr>
        <w:jc w:val="both"/>
      </w:pPr>
      <w:r>
        <w:t>Präambel</w:t>
      </w:r>
    </w:p>
    <w:p w:rsidR="004B7CCD" w:rsidRDefault="004B7CCD" w:rsidP="004B7CCD">
      <w:pPr>
        <w:jc w:val="both"/>
      </w:pPr>
      <w:r>
        <w:t>Die Betriebsvereinbarung regelt den Umgang mit Abteilungsdruckern, -scannern, -kopierern, -faxgeräten etc. Sie soll dabei helfen, den betrieblichen Datenschutz zu verbessern.</w:t>
      </w:r>
    </w:p>
    <w:p w:rsidR="004B7CCD" w:rsidRDefault="004B7CCD" w:rsidP="004B7CCD">
      <w:pPr>
        <w:jc w:val="both"/>
      </w:pPr>
    </w:p>
    <w:p w:rsidR="004B7CCD" w:rsidRDefault="004B7CCD" w:rsidP="004B7CCD">
      <w:pPr>
        <w:jc w:val="both"/>
      </w:pPr>
      <w:r>
        <w:t>§ 1 Geltungsbereich</w:t>
      </w:r>
    </w:p>
    <w:p w:rsidR="004B7CCD" w:rsidRDefault="004B7CCD" w:rsidP="004B7CCD">
      <w:pPr>
        <w:jc w:val="both"/>
      </w:pPr>
      <w:r>
        <w:t>(1) Diese Betriebsvereinbarung gilt räumlich für den Betrieb des Arbeitgebers.</w:t>
      </w:r>
    </w:p>
    <w:p w:rsidR="004B7CCD" w:rsidRDefault="004B7CCD" w:rsidP="004B7CCD">
      <w:pPr>
        <w:jc w:val="both"/>
      </w:pPr>
      <w:r>
        <w:t>(2) Die Betriebsvereinbarung gilt für alle Arbeitnehmer im Sinne von § 5 Abs. 1 BetrVG, die gegenwärtig beim Arbeitgeber beschäftigt sind oder zukünftig beschäftigt werden.</w:t>
      </w:r>
    </w:p>
    <w:p w:rsidR="004B7CCD" w:rsidRDefault="004B7CCD" w:rsidP="004B7CCD">
      <w:pPr>
        <w:jc w:val="both"/>
      </w:pPr>
      <w:r>
        <w:t>(3) Sachlich gilt die Betriebsvereinbarung für die arbeitsplatzübergreifende Verwendung von Druckern, Kopiergeräten, Scannern, Faxgeräten, ____________ (ggf. noch erweitern), die z. B. in einer ganzen Abteilung, einer ganzen Etage oder sonst von mehr als nur einem Mitarbeiter genutzt werden. Das Gleiche gilt für entsprechende Kombinationsgeräte, also solche, die verschiedene Funktionen in einem Gerät vereinen (z. B. Drucker, Scanner, Fax etc.).</w:t>
      </w:r>
    </w:p>
    <w:p w:rsidR="004B7CCD" w:rsidRDefault="004B7CCD" w:rsidP="004B7CCD">
      <w:pPr>
        <w:jc w:val="both"/>
      </w:pPr>
    </w:p>
    <w:p w:rsidR="004B7CCD" w:rsidRDefault="004B7CCD" w:rsidP="004B7CCD">
      <w:pPr>
        <w:jc w:val="both"/>
      </w:pPr>
      <w:r>
        <w:t>§ 1 Platzierung der Geräte</w:t>
      </w:r>
    </w:p>
    <w:p w:rsidR="004B7CCD" w:rsidRDefault="004B7CCD" w:rsidP="004B7CCD">
      <w:pPr>
        <w:jc w:val="both"/>
      </w:pPr>
      <w:r>
        <w:t>(1) Die unter den Geltungsbereich dieser Betriebsvereinbarung fallenden Geräte sind möglichst so aufzustellen, dass sie vom Arbeitsplatz der sie benutzenden Mitarbeiterinnen und Mitarbeiter eingesehen werden können.</w:t>
      </w:r>
    </w:p>
    <w:p w:rsidR="004B7CCD" w:rsidRDefault="004B7CCD" w:rsidP="004B7CCD">
      <w:pPr>
        <w:jc w:val="both"/>
      </w:pPr>
      <w:r>
        <w:lastRenderedPageBreak/>
        <w:t>(2) Ist eine solche Aufstellung der Geräte nicht möglich, so sind diese Geräte in abgeschlossenen Räumen aufzustellen, zu denen nur befugte Personen Zutritt haben.</w:t>
      </w:r>
    </w:p>
    <w:p w:rsidR="004B7CCD" w:rsidRDefault="004B7CCD" w:rsidP="004B7CCD">
      <w:pPr>
        <w:jc w:val="both"/>
      </w:pPr>
      <w:r>
        <w:t>(3)  Keinesfalls dürfen Geräte so aufgestellt werden, dass Betriebsfremde dazu ungehindert Zugang haben.</w:t>
      </w:r>
    </w:p>
    <w:p w:rsidR="004B7CCD" w:rsidRDefault="004B7CCD" w:rsidP="004B7CCD">
      <w:pPr>
        <w:jc w:val="both"/>
      </w:pPr>
    </w:p>
    <w:p w:rsidR="004B7CCD" w:rsidRDefault="004B7CCD" w:rsidP="004B7CCD">
      <w:pPr>
        <w:jc w:val="both"/>
      </w:pPr>
      <w:r>
        <w:t>§ 2 Nutzung der Geräte</w:t>
      </w:r>
    </w:p>
    <w:p w:rsidR="004B7CCD" w:rsidRDefault="004B7CCD" w:rsidP="004B7CCD">
      <w:pPr>
        <w:jc w:val="both"/>
      </w:pPr>
      <w:r>
        <w:t>(1) Von einzelnen Arbeitsplätzen an einen Drucker im Sinne dieser Betriebsvereinbarung gesandte Druckaufträge dürfen vom Drucker nicht sofort ausgedruckt werden, vielmehr ist das System so zu konfigurieren, dass diese zunächst dort zwischengespeichert werden und nur nach Eingabe eines persönlichen Codes am Gerät durch den Mitarbeiter ausgedruckt werden. Der Mitarbeiter hat dabei so lange bei dem Gerät zu verbleiben, bis alle von ihm veran­lassten Druckaufträge verarbeitet wurden, soweit sie von ihrem Arbeitsplatz aus das Gerät nicht ständig beobachten können. Er hat alle Ausdrucke an sich zu nehmen. Fehlausdrucke sind in dem neben dem Drucker bereitstehenden Aktenvernichter zu vernichten. Soweit Drucker über das Abarbeiten von Druckaufträgen hinaus Druckaufträge speichern, ist sicherzustellen, dass diese nach dem Druck endgültig gelöscht werden. Entweder sind die Gerät</w:t>
      </w:r>
    </w:p>
    <w:p w:rsidR="004B7CCD" w:rsidRDefault="004B7CCD" w:rsidP="004B7CCD">
      <w:pPr>
        <w:jc w:val="both"/>
      </w:pPr>
      <w:r>
        <w:t>(2) entsprechend zu konfigurieren, oder die Mitarbeiter im Umgang mit den Geräten entsprechend zu schulen.</w:t>
      </w:r>
    </w:p>
    <w:p w:rsidR="004B7CCD" w:rsidRDefault="004B7CCD" w:rsidP="004B7CCD">
      <w:pPr>
        <w:jc w:val="both"/>
      </w:pPr>
      <w:r>
        <w:t>(2) Bei der Nutzung von Faxgeräten im Sinne dieser Betriebsvereinbarung gilt, dass Mitarbeiter während des Faxvorgangs bei dem Gerät zu verbleiben haben und das gefaxte Schriftstück nebst Faxbericht von dem Gerät mitzunehmen haben. Soweit Faxgeräte über das Abarbeiten von Faxaufträgen hinaus Faxaufträge speichern, ist sicherzustellen, dass diese nach dem Faxen endgültig gelöscht werden. Entweder sind die Geräte entsprechend zu konfigurieren, oder die Mitarbeiter im Umgang mit den Geräten entsprechend zu schulen. Bei einem Faxempfang ist sicherzustellen, dass die Geräte so konfiguriert sind, dass die eingehenden Faxe zunächst in einem Zwischenspeicher abgelegt werden und erst durch die Eingabe eines entsprechenden Benutzercodes ausgedruckt werden.</w:t>
      </w:r>
    </w:p>
    <w:p w:rsidR="004B7CCD" w:rsidRDefault="004B7CCD" w:rsidP="004B7CCD">
      <w:pPr>
        <w:jc w:val="both"/>
      </w:pPr>
      <w:r>
        <w:t>(3) Bei der Nutzung von (digitalen) Kopiergeräten ist darauf zu achten, dass nach Abschluss des letzten Kopierjobs der evtl. am Gerät vorhandene Zwischenspeicher gelöscht wird. Entweder sind die Geräte entsprechend zu konfigurieren, oder die Mitarbeiter im Umgang mit den Geräten entsprechend zu schulen. Auch bei längeren Kopierjobs haben die Mitarbeiter sich die ganze Zeit bei dem Gerät aufzuhalten, soweit sie von ihrem Arbeitsplatz aus das Gerät nicht ständig beobachten können. Die Mitarbeiter haben darauf zu achten, dass Kopiervorlagen nach dem Kopieren mitgenommen werden und nicht beim Kopierer verbleiben. Die Nutzung der Kopiergeräte kann bei Bedarf durch Benutzercodes eingeschränkt werden.</w:t>
      </w:r>
    </w:p>
    <w:p w:rsidR="004B7CCD" w:rsidRDefault="004B7CCD" w:rsidP="004B7CCD">
      <w:pPr>
        <w:jc w:val="both"/>
      </w:pPr>
      <w:r>
        <w:t xml:space="preserve">(4) Bei der Nutzung von Scannern ist zu beachten, dass die Speicherung der Daten nur an vordefinierte Speicherorte im lokalen Netzwerk erfolgen kann, auf die nur befugte Personen jeweils </w:t>
      </w:r>
      <w:r>
        <w:lastRenderedPageBreak/>
        <w:t>Zugriff haben, ggf. ist die Nutzung des Scanners durch Benutzercodes abzusichern. Die Scan-</w:t>
      </w:r>
      <w:proofErr w:type="spellStart"/>
      <w:r>
        <w:t>to</w:t>
      </w:r>
      <w:proofErr w:type="spellEnd"/>
      <w:r>
        <w:t>-E-Mail-Funktion von Scannern ist zu deaktivieren. Die Mitarbeiter haben während des Scanvorgangs bei dem Gerät zu verbleiben, soweit sie es von ihrem Arbeitsplatz aus nicht ständig beobachten können.</w:t>
      </w:r>
    </w:p>
    <w:p w:rsidR="004B7CCD" w:rsidRDefault="004B7CCD" w:rsidP="004B7CCD">
      <w:pPr>
        <w:jc w:val="both"/>
      </w:pPr>
      <w:r>
        <w:t>(5) Soweit Geräte an das EDV-Netzwerk angeschlossen sind, ist sicherzustellen, dass keine unbefugten Stellen, auf Daten Zugriff erlangen, die mit den Geräten verarbeitet oder erfasst wurden.</w:t>
      </w:r>
    </w:p>
    <w:p w:rsidR="004B7CCD" w:rsidRDefault="004B7CCD" w:rsidP="004B7CCD">
      <w:pPr>
        <w:jc w:val="both"/>
      </w:pPr>
    </w:p>
    <w:p w:rsidR="004B7CCD" w:rsidRDefault="004B7CCD" w:rsidP="004B7CCD">
      <w:pPr>
        <w:jc w:val="both"/>
      </w:pPr>
      <w:r>
        <w:t>§ 3 Nutzung von Geräten durch den Betriebsrat</w:t>
      </w:r>
    </w:p>
    <w:p w:rsidR="004B7CCD" w:rsidRDefault="004B7CCD" w:rsidP="004B7CCD">
      <w:pPr>
        <w:jc w:val="both"/>
      </w:pPr>
      <w:r>
        <w:t>(1) Der Betriebsrat wird mit einem eigenen Drucker, einem eigenen Faxgerät, einem eigenen Scanner, einem eigenen Kopiergerät ausgestattet. Die Geräte sind so aufzustellen und zu konfigurieren, dass außer dem Betriebsrat und seinen Mitgliedern niemand Zugriff auf diese Geräte oder die mit ihnen verarbeiteten oder erfassten Daten hat.</w:t>
      </w:r>
    </w:p>
    <w:p w:rsidR="004B7CCD" w:rsidRDefault="004B7CCD" w:rsidP="004B7CCD">
      <w:pPr>
        <w:jc w:val="both"/>
      </w:pPr>
      <w:r>
        <w:t>(2) Werden Geräte im Sinne dieser Betriebsvereinbarung durch den Betriebsrat genutzt, so ist technisch sicherzustellen, dass die mit diesen Geräten verarbeiteten oder erfassten Daten nur im alleinigen Zugriff des Betriebsrats stehen. Die Nutzung dieser Geräte ist durch Benutzercodes einzuschränken.</w:t>
      </w:r>
    </w:p>
    <w:p w:rsidR="004B7CCD" w:rsidRDefault="004B7CCD" w:rsidP="004B7CCD">
      <w:pPr>
        <w:jc w:val="both"/>
      </w:pPr>
    </w:p>
    <w:p w:rsidR="004B7CCD" w:rsidRDefault="004B7CCD" w:rsidP="004B7CCD">
      <w:pPr>
        <w:jc w:val="both"/>
      </w:pPr>
    </w:p>
    <w:p w:rsidR="004B7CCD" w:rsidRDefault="004B7CCD" w:rsidP="004B7CCD">
      <w:pPr>
        <w:jc w:val="both"/>
      </w:pPr>
      <w:r>
        <w:t>§ 4 Ausschluss technischer Arbeitnehmerüberwachung</w:t>
      </w:r>
    </w:p>
    <w:p w:rsidR="004B7CCD" w:rsidRDefault="004B7CCD" w:rsidP="004B7CCD">
      <w:pPr>
        <w:jc w:val="both"/>
      </w:pPr>
      <w:r>
        <w:t>Die Betriebsparteien schließen aus, dass Geräte im Sinne dieser Betriebsvereinbarung zur technischen Arbeitnehmerüberwachung im Sinne von § 87 Abs. 1 Nr. 6 BetrVG genutzt werden. Sollten entgegen diesem Verbot dennoch solche Daten damit erhoben oder verarbeitet werden, so können diese Daten nicht zum Nachteil von Arbeitnehmern verwendet werden und insoweit auch nicht als Beweismittel in eine arbeitsgerichtliche Streitigkeit zwischen dem Arbeitgeber und Arbeitnehmern eingeführt werden, die unter den Geltungsbereich dieser Betriebsvereinbarung fallen.</w:t>
      </w:r>
    </w:p>
    <w:p w:rsidR="004B7CCD" w:rsidRDefault="004B7CCD" w:rsidP="004B7CCD">
      <w:pPr>
        <w:jc w:val="both"/>
      </w:pPr>
    </w:p>
    <w:p w:rsidR="004B7CCD" w:rsidRDefault="004B7CCD" w:rsidP="004B7CCD">
      <w:pPr>
        <w:jc w:val="both"/>
      </w:pPr>
    </w:p>
    <w:p w:rsidR="004B7CCD" w:rsidRDefault="004B7CCD" w:rsidP="004B7CCD">
      <w:pPr>
        <w:jc w:val="both"/>
      </w:pPr>
      <w:r>
        <w:t>§ 5 Besondere Regelungen für bestimmte Arbeitsbereiche/Abteilungen</w:t>
      </w:r>
    </w:p>
    <w:p w:rsidR="004B7CCD" w:rsidRDefault="004B7CCD" w:rsidP="004B7CCD">
      <w:pPr>
        <w:jc w:val="both"/>
      </w:pPr>
      <w:r>
        <w:t xml:space="preserve">(1) Die Personalabteilung kann nur mit der Maßgabe, dass die Geräte vom Arbeitsplatz aus eingesehen werden können, mit Geräten im Sinne von § 1 dieser Betriebsvereinbarung ausgestattet werden. Ausnahmen gelten nur für Fotokopierer, soweit diese keine aktive Druck-, Scan- oder Faxfunktion haben. Die Nutzung dieser Geräte ist durch Benutzercodes einzuschränken. Werden Geräte im Sinne dieser Betriebsvereinbarung durch die Personalabteilung genutzt, so ist technisch </w:t>
      </w:r>
      <w:r>
        <w:lastRenderedPageBreak/>
        <w:t>sicherzustellen, dass die mit diesen Geräten verarbeiteten oder erfassten Daten nur im alleinigen Zugriff dieser Abteilung stehen.</w:t>
      </w:r>
    </w:p>
    <w:p w:rsidR="004B7CCD" w:rsidRDefault="004B7CCD" w:rsidP="004B7CCD">
      <w:pPr>
        <w:jc w:val="both"/>
      </w:pPr>
    </w:p>
    <w:p w:rsidR="004B7CCD" w:rsidRDefault="004B7CCD" w:rsidP="004B7CCD">
      <w:pPr>
        <w:jc w:val="both"/>
      </w:pPr>
      <w:r>
        <w:t>§ 6 Schulung der Mitarbeiter</w:t>
      </w:r>
    </w:p>
    <w:p w:rsidR="004B7CCD" w:rsidRDefault="004B7CCD" w:rsidP="004B7CCD">
      <w:pPr>
        <w:jc w:val="both"/>
      </w:pPr>
      <w:r>
        <w:t>Die mit Geräten im Sinne dieser Betriebsvereinbarung arbeitenden Arbeitnehmer sind im Umgang mit diesen Geräten zu schulen, insbesondere sind sie in die Sicherheitsvorkehrungen einzuweisen.</w:t>
      </w:r>
    </w:p>
    <w:p w:rsidR="004B7CCD" w:rsidRDefault="004B7CCD" w:rsidP="004B7CCD">
      <w:pPr>
        <w:jc w:val="both"/>
      </w:pPr>
    </w:p>
    <w:p w:rsidR="004B7CCD" w:rsidRDefault="004B7CCD" w:rsidP="004B7CCD">
      <w:pPr>
        <w:jc w:val="both"/>
      </w:pPr>
      <w:r>
        <w:t>§ 7 Schlussbestimmungen</w:t>
      </w:r>
    </w:p>
    <w:p w:rsidR="004B7CCD" w:rsidRDefault="004B7CCD" w:rsidP="004B7CCD">
      <w:pPr>
        <w:jc w:val="both"/>
      </w:pPr>
      <w:r>
        <w:t>(1) Sollte ein Teil dieser Betriebsvereinbarung unwirksam sein oder werden, so berührt dies nicht die Wirksamkeit der Betriebsvereinbarung im Übrigen, vielmehr ist der unwirksame Teil durch eine Neuregelung zu ersetzen, die dem wirtschaftlichen Sinn und Zweck der unwirksamen Regelung so nahe wie möglich kommt.</w:t>
      </w:r>
    </w:p>
    <w:p w:rsidR="004B7CCD" w:rsidRDefault="004B7CCD" w:rsidP="004B7CCD">
      <w:pPr>
        <w:jc w:val="both"/>
      </w:pPr>
      <w:r>
        <w:t>(2) Die Betriebsvereinbarung ist mit einer Frist von drei Monaten zum Monatsende kündbar.</w:t>
      </w:r>
    </w:p>
    <w:p w:rsidR="004B7CCD" w:rsidRDefault="004B7CCD" w:rsidP="004B7CCD">
      <w:pPr>
        <w:jc w:val="both"/>
      </w:pPr>
      <w:r>
        <w:t>(3) Die Betriebsvereinbarung wirkt im Falle ihrer Kündigung bis zum Abschluss einer neuen Vereinbarung in allen ihren Teilen nach.</w:t>
      </w:r>
    </w:p>
    <w:p w:rsidR="004B7CCD" w:rsidRDefault="004B7CCD" w:rsidP="004B7CCD">
      <w:pPr>
        <w:jc w:val="both"/>
      </w:pPr>
      <w:r>
        <w:t>(4) Die Betriebsvereinbarung tritt mit ihrer Unterzeichnung in Kraft.</w:t>
      </w:r>
    </w:p>
    <w:p w:rsidR="004B7CCD" w:rsidRDefault="004B7CCD" w:rsidP="004B7CCD">
      <w:pPr>
        <w:jc w:val="both"/>
      </w:pPr>
    </w:p>
    <w:p w:rsidR="004B7CCD" w:rsidRDefault="004B7CCD" w:rsidP="004B7CCD">
      <w:pPr>
        <w:jc w:val="both"/>
      </w:pPr>
      <w:r>
        <w:t>Datum</w:t>
      </w:r>
    </w:p>
    <w:p w:rsidR="004B7CCD" w:rsidRDefault="004B7CCD" w:rsidP="004B7CCD">
      <w:pPr>
        <w:jc w:val="both"/>
      </w:pPr>
    </w:p>
    <w:p w:rsidR="004B7CCD" w:rsidRDefault="004B7CCD" w:rsidP="004B7CCD">
      <w:pPr>
        <w:jc w:val="both"/>
      </w:pPr>
      <w:r>
        <w:t>___________________________________________</w:t>
      </w:r>
    </w:p>
    <w:p w:rsidR="004B7CCD" w:rsidRDefault="004B7CCD" w:rsidP="004B7CCD">
      <w:pPr>
        <w:jc w:val="both"/>
      </w:pPr>
      <w:r>
        <w:t>Unterschrift Geschäftsführer</w:t>
      </w:r>
    </w:p>
    <w:p w:rsidR="004B7CCD" w:rsidRDefault="004B7CCD" w:rsidP="004B7CCD">
      <w:pPr>
        <w:jc w:val="both"/>
      </w:pPr>
    </w:p>
    <w:p w:rsidR="004B7CCD" w:rsidRDefault="004B7CCD" w:rsidP="004B7CCD">
      <w:pPr>
        <w:jc w:val="both"/>
      </w:pPr>
      <w:r>
        <w:t>___________________________________________</w:t>
      </w:r>
      <w:r>
        <w:tab/>
      </w:r>
    </w:p>
    <w:p w:rsidR="004B7CCD" w:rsidRDefault="004B7CCD" w:rsidP="004B7CCD">
      <w:pPr>
        <w:jc w:val="both"/>
      </w:pPr>
      <w:r>
        <w:t>Unterschrift Betriebsratsvorsitzender</w:t>
      </w:r>
    </w:p>
    <w:sectPr w:rsidR="004B7CCD" w:rsidSect="00AB606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05F9" w:rsidRDefault="004205F9" w:rsidP="00645C6A">
      <w:pPr>
        <w:spacing w:after="0" w:line="240" w:lineRule="auto"/>
      </w:pPr>
      <w:r>
        <w:separator/>
      </w:r>
    </w:p>
  </w:endnote>
  <w:endnote w:type="continuationSeparator" w:id="0">
    <w:p w:rsidR="004205F9" w:rsidRDefault="004205F9"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274" w:rsidRDefault="00B83274">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B83274">
      <w:rPr>
        <w:b/>
        <w:color w:val="A6A6A6" w:themeColor="background1" w:themeShade="A6"/>
        <w:sz w:val="18"/>
        <w:szCs w:val="18"/>
      </w:rPr>
      <w:t>April</w:t>
    </w:r>
    <w:bookmarkStart w:id="0" w:name="_GoBack"/>
    <w:bookmarkEnd w:id="0"/>
    <w:r w:rsidR="00A61090" w:rsidRPr="007B14D4">
      <w:rPr>
        <w:b/>
        <w:color w:val="A6A6A6" w:themeColor="background1" w:themeShade="A6"/>
        <w:sz w:val="18"/>
        <w:szCs w:val="18"/>
      </w:rPr>
      <w:t xml:space="preserve"> 2016</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5B72E6" w:rsidRPr="007B14D4">
      <w:rPr>
        <w:b/>
        <w:color w:val="A6A6A6" w:themeColor="background1" w:themeShade="A6"/>
        <w:sz w:val="18"/>
        <w:szCs w:val="18"/>
      </w:rPr>
      <w:t xml:space="preserve"> 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274" w:rsidRDefault="00B83274">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05F9" w:rsidRDefault="004205F9" w:rsidP="00645C6A">
      <w:pPr>
        <w:spacing w:after="0" w:line="240" w:lineRule="auto"/>
      </w:pPr>
      <w:r>
        <w:separator/>
      </w:r>
    </w:p>
  </w:footnote>
  <w:footnote w:type="continuationSeparator" w:id="0">
    <w:p w:rsidR="004205F9" w:rsidRDefault="004205F9"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274" w:rsidRDefault="00B83274">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44117022" wp14:editId="6C0799B9">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274" w:rsidRDefault="00B83274">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753DE"/>
    <w:rsid w:val="000805AE"/>
    <w:rsid w:val="000C1235"/>
    <w:rsid w:val="000F3088"/>
    <w:rsid w:val="00154639"/>
    <w:rsid w:val="00184819"/>
    <w:rsid w:val="004205F9"/>
    <w:rsid w:val="0043100C"/>
    <w:rsid w:val="004B7CCD"/>
    <w:rsid w:val="004E4B9B"/>
    <w:rsid w:val="005B72E6"/>
    <w:rsid w:val="005C1193"/>
    <w:rsid w:val="005E2E83"/>
    <w:rsid w:val="00645C6A"/>
    <w:rsid w:val="007B14D4"/>
    <w:rsid w:val="007C20F8"/>
    <w:rsid w:val="008C4022"/>
    <w:rsid w:val="008F1965"/>
    <w:rsid w:val="009D1ADA"/>
    <w:rsid w:val="00A61090"/>
    <w:rsid w:val="00AB6068"/>
    <w:rsid w:val="00B83274"/>
    <w:rsid w:val="00CC14C0"/>
    <w:rsid w:val="00D33C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1116</Words>
  <Characters>7032</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8132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3</cp:revision>
  <dcterms:created xsi:type="dcterms:W3CDTF">2016-03-18T15:11:00Z</dcterms:created>
  <dcterms:modified xsi:type="dcterms:W3CDTF">2016-03-18T15:14:00Z</dcterms:modified>
</cp:coreProperties>
</file>