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852599" w:rsidP="00BE3933">
      <w:pPr>
        <w:jc w:val="both"/>
        <w:rPr>
          <w:rFonts w:cs="Times New Roman"/>
          <w:b/>
          <w:color w:val="943634" w:themeColor="accent2" w:themeShade="BF"/>
          <w:sz w:val="28"/>
          <w:szCs w:val="28"/>
        </w:rPr>
      </w:pPr>
      <w:r w:rsidRPr="00852599">
        <w:rPr>
          <w:rFonts w:cs="Times New Roman"/>
          <w:b/>
          <w:color w:val="943634" w:themeColor="accent2" w:themeShade="BF"/>
          <w:sz w:val="28"/>
          <w:szCs w:val="28"/>
        </w:rPr>
        <w:t>Schichtarbeit: Vorgehensweise des Betriebsrats</w:t>
      </w:r>
    </w:p>
    <w:p w:rsidR="00852599" w:rsidRPr="00852599" w:rsidRDefault="00852599" w:rsidP="00BE3933">
      <w:pPr>
        <w:jc w:val="both"/>
        <w:rPr>
          <w:rFonts w:cs="Arial"/>
        </w:rPr>
      </w:pPr>
      <w:r w:rsidRPr="00852599">
        <w:rPr>
          <w:rFonts w:cs="Arial"/>
        </w:rPr>
        <w:t xml:space="preserve">Der Betriebsrat sollte die Einigungsstelle sorgfältig vorbereiten. Dabei sollte er Folgendes </w:t>
      </w:r>
      <w:r w:rsidRPr="00852599">
        <w:rPr>
          <w:rFonts w:cs="Arial"/>
        </w:rPr>
        <w:br/>
        <w:t>beachten:</w:t>
      </w:r>
    </w:p>
    <w:tbl>
      <w:tblPr>
        <w:tblW w:w="94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828"/>
        <w:gridCol w:w="4677"/>
        <w:gridCol w:w="935"/>
      </w:tblGrid>
      <w:tr w:rsidR="00852599" w:rsidRPr="00852599" w:rsidTr="00B61711">
        <w:tc>
          <w:tcPr>
            <w:tcW w:w="3828" w:type="dxa"/>
            <w:shd w:val="clear" w:color="auto" w:fill="C0C0C0"/>
            <w:tcMar>
              <w:left w:w="85" w:type="dxa"/>
              <w:right w:w="85" w:type="dxa"/>
            </w:tcMar>
          </w:tcPr>
          <w:p w:rsidR="00852599" w:rsidRPr="00852599" w:rsidRDefault="00852599" w:rsidP="00852599">
            <w:pPr>
              <w:overflowPunct w:val="0"/>
              <w:autoSpaceDE w:val="0"/>
              <w:autoSpaceDN w:val="0"/>
              <w:adjustRightInd w:val="0"/>
              <w:spacing w:beforeLines="40" w:before="96" w:afterLines="40" w:after="96" w:line="280" w:lineRule="exact"/>
              <w:jc w:val="both"/>
              <w:textAlignment w:val="baseline"/>
              <w:rPr>
                <w:rFonts w:eastAsia="Times New Roman" w:cs="Arial"/>
                <w:b/>
                <w:sz w:val="24"/>
                <w:szCs w:val="24"/>
                <w:lang w:eastAsia="de-DE"/>
              </w:rPr>
            </w:pPr>
            <w:proofErr w:type="spellStart"/>
            <w:r w:rsidRPr="00852599">
              <w:rPr>
                <w:rFonts w:eastAsia="Times New Roman" w:cs="Arial"/>
                <w:b/>
                <w:sz w:val="24"/>
                <w:szCs w:val="24"/>
                <w:lang w:eastAsia="de-DE"/>
              </w:rPr>
              <w:t>To</w:t>
            </w:r>
            <w:proofErr w:type="spellEnd"/>
            <w:r w:rsidRPr="00852599">
              <w:rPr>
                <w:rFonts w:eastAsia="Times New Roman" w:cs="Arial"/>
                <w:b/>
                <w:sz w:val="24"/>
                <w:szCs w:val="24"/>
                <w:lang w:eastAsia="de-DE"/>
              </w:rPr>
              <w:t>-dos</w:t>
            </w:r>
          </w:p>
        </w:tc>
        <w:tc>
          <w:tcPr>
            <w:tcW w:w="4677" w:type="dxa"/>
            <w:shd w:val="clear" w:color="auto" w:fill="C0C0C0"/>
          </w:tcPr>
          <w:p w:rsidR="00852599" w:rsidRPr="00852599" w:rsidRDefault="00852599" w:rsidP="00852599">
            <w:pPr>
              <w:overflowPunct w:val="0"/>
              <w:autoSpaceDE w:val="0"/>
              <w:autoSpaceDN w:val="0"/>
              <w:adjustRightInd w:val="0"/>
              <w:spacing w:beforeLines="30" w:before="72" w:afterLines="30" w:after="72" w:line="280" w:lineRule="exact"/>
              <w:textAlignment w:val="baseline"/>
              <w:rPr>
                <w:rFonts w:eastAsia="Times New Roman" w:cs="Arial"/>
                <w:b/>
                <w:sz w:val="24"/>
                <w:szCs w:val="24"/>
                <w:lang w:eastAsia="de-DE"/>
              </w:rPr>
            </w:pPr>
            <w:r w:rsidRPr="00852599">
              <w:rPr>
                <w:rFonts w:eastAsia="Times New Roman" w:cs="Arial"/>
                <w:b/>
                <w:sz w:val="24"/>
                <w:szCs w:val="24"/>
                <w:lang w:eastAsia="de-DE"/>
              </w:rPr>
              <w:t>Bemerkungen</w:t>
            </w:r>
          </w:p>
        </w:tc>
        <w:tc>
          <w:tcPr>
            <w:tcW w:w="935" w:type="dxa"/>
            <w:shd w:val="clear" w:color="auto" w:fill="C0C0C0"/>
            <w:tcMar>
              <w:left w:w="85" w:type="dxa"/>
              <w:right w:w="85" w:type="dxa"/>
            </w:tcMar>
          </w:tcPr>
          <w:p w:rsidR="00852599" w:rsidRPr="00852599" w:rsidRDefault="00852599" w:rsidP="00852599">
            <w:pPr>
              <w:overflowPunct w:val="0"/>
              <w:autoSpaceDE w:val="0"/>
              <w:autoSpaceDN w:val="0"/>
              <w:adjustRightInd w:val="0"/>
              <w:spacing w:beforeLines="30" w:before="72" w:afterLines="30" w:after="72" w:line="280" w:lineRule="exact"/>
              <w:jc w:val="center"/>
              <w:textAlignment w:val="baseline"/>
              <w:rPr>
                <w:rFonts w:eastAsia="Times New Roman" w:cs="Arial"/>
                <w:b/>
                <w:sz w:val="24"/>
                <w:szCs w:val="24"/>
                <w:lang w:eastAsia="de-DE"/>
              </w:rPr>
            </w:pPr>
            <w:r w:rsidRPr="00852599">
              <w:rPr>
                <w:rFonts w:eastAsia="Times New Roman" w:cs="Arial"/>
                <w:b/>
                <w:sz w:val="24"/>
                <w:szCs w:val="24"/>
                <w:lang w:eastAsia="de-DE"/>
              </w:rPr>
              <w:t>ok</w:t>
            </w:r>
          </w:p>
        </w:tc>
      </w:tr>
      <w:tr w:rsidR="00852599" w:rsidRPr="00852599" w:rsidTr="00B61711">
        <w:tc>
          <w:tcPr>
            <w:tcW w:w="3828" w:type="dxa"/>
            <w:shd w:val="clear" w:color="auto" w:fill="auto"/>
            <w:tcMar>
              <w:left w:w="85" w:type="dxa"/>
              <w:right w:w="85" w:type="dxa"/>
            </w:tcMar>
          </w:tcPr>
          <w:p w:rsidR="00852599" w:rsidRPr="00852599" w:rsidRDefault="00852599" w:rsidP="00852599">
            <w:pPr>
              <w:pStyle w:val="Listenabsatz"/>
              <w:numPr>
                <w:ilvl w:val="0"/>
                <w:numId w:val="4"/>
              </w:numPr>
              <w:tabs>
                <w:tab w:val="left" w:pos="425"/>
                <w:tab w:val="left" w:pos="851"/>
              </w:tabs>
              <w:spacing w:before="60" w:after="60" w:line="280" w:lineRule="exact"/>
              <w:rPr>
                <w:rFonts w:eastAsia="Times New Roman" w:cs="Times New Roman"/>
                <w:color w:val="000000"/>
                <w:lang w:eastAsia="de-DE"/>
              </w:rPr>
            </w:pPr>
            <w:r w:rsidRPr="00852599">
              <w:rPr>
                <w:rFonts w:eastAsia="Times New Roman" w:cs="Times New Roman"/>
                <w:color w:val="000000"/>
                <w:lang w:eastAsia="de-DE"/>
              </w:rPr>
              <w:t>Stellen Sie fest, ob es bei der derzeitigen Handhabung der Arbeitszeit Probleme gibt. Welche Vorstellungen hat der Arbeitgeber? Welche Vorstellungen hat der Betriebsrat? Welche Vorstellungen haben die betroffenen Arbeitnehmer?</w:t>
            </w:r>
          </w:p>
        </w:tc>
        <w:tc>
          <w:tcPr>
            <w:tcW w:w="4677" w:type="dxa"/>
            <w:shd w:val="clear" w:color="auto" w:fill="auto"/>
          </w:tcPr>
          <w:p w:rsidR="00852599" w:rsidRPr="00852599" w:rsidRDefault="00852599" w:rsidP="00852599">
            <w:pPr>
              <w:tabs>
                <w:tab w:val="left" w:pos="0"/>
                <w:tab w:val="left" w:pos="425"/>
                <w:tab w:val="left" w:pos="851"/>
              </w:tabs>
              <w:spacing w:before="60" w:after="60" w:line="280" w:lineRule="exact"/>
              <w:rPr>
                <w:rFonts w:eastAsia="Times New Roman" w:cs="Arial"/>
                <w:color w:val="000000"/>
                <w:lang w:eastAsia="de-DE"/>
              </w:rPr>
            </w:pPr>
            <w:r w:rsidRPr="00852599">
              <w:rPr>
                <w:rFonts w:eastAsia="Times New Roman" w:cs="Arial"/>
                <w:color w:val="000000"/>
                <w:lang w:eastAsia="de-DE"/>
              </w:rPr>
              <w:t>Beginnen sie zunächst mit einer Analyse der derze</w:t>
            </w:r>
            <w:bookmarkStart w:id="0" w:name="_GoBack"/>
            <w:bookmarkEnd w:id="0"/>
            <w:r w:rsidRPr="00852599">
              <w:rPr>
                <w:rFonts w:eastAsia="Times New Roman" w:cs="Arial"/>
                <w:color w:val="000000"/>
                <w:lang w:eastAsia="de-DE"/>
              </w:rPr>
              <w:t>itigen Situation. Überlegen Sie, was an den erkannten Problemen durch die Vorschläge des Arbeitgebers gelöst werden könnte. Welche eigenen Vorschläge hat der Betriebsrat? Bringen Sie in Erfahrung, welche Wünsche und Vorstellungen die beteiligten Arbeitnehmer haben. Veranstalten Sie z.B. hierzu eine Umfrage oder eine Betriebsversammlung.</w:t>
            </w:r>
          </w:p>
        </w:tc>
        <w:tc>
          <w:tcPr>
            <w:tcW w:w="935" w:type="dxa"/>
            <w:shd w:val="clear" w:color="auto" w:fill="auto"/>
            <w:tcMar>
              <w:left w:w="85" w:type="dxa"/>
              <w:right w:w="85" w:type="dxa"/>
            </w:tcMar>
          </w:tcPr>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r w:rsidRPr="00852599">
              <w:rPr>
                <w:rFonts w:eastAsia="Times New Roman" w:cs="Arial"/>
                <w:color w:val="000000"/>
                <w:lang w:eastAsia="de-DE"/>
              </w:rPr>
              <w:fldChar w:fldCharType="begin">
                <w:ffData>
                  <w:name w:val="Kontrollkästchen1"/>
                  <w:enabled/>
                  <w:calcOnExit w:val="0"/>
                  <w:checkBox>
                    <w:sizeAuto/>
                    <w:default w:val="0"/>
                  </w:checkBox>
                </w:ffData>
              </w:fldChar>
            </w:r>
            <w:bookmarkStart w:id="1" w:name="Kontrollkästchen1"/>
            <w:r w:rsidRPr="00852599">
              <w:rPr>
                <w:rFonts w:eastAsia="Times New Roman" w:cs="Arial"/>
                <w:color w:val="000000"/>
                <w:lang w:eastAsia="de-DE"/>
              </w:rPr>
              <w:instrText xml:space="preserve"> FORMCHECKBOX </w:instrText>
            </w:r>
            <w:r w:rsidRPr="00852599">
              <w:rPr>
                <w:rFonts w:eastAsia="Times New Roman" w:cs="Arial"/>
                <w:color w:val="000000"/>
                <w:lang w:eastAsia="de-DE"/>
              </w:rPr>
            </w:r>
            <w:r w:rsidRPr="00852599">
              <w:rPr>
                <w:rFonts w:eastAsia="Times New Roman" w:cs="Arial"/>
                <w:color w:val="000000"/>
                <w:lang w:eastAsia="de-DE"/>
              </w:rPr>
              <w:fldChar w:fldCharType="separate"/>
            </w:r>
            <w:r w:rsidRPr="00852599">
              <w:rPr>
                <w:rFonts w:eastAsia="Times New Roman" w:cs="Arial"/>
                <w:color w:val="000000"/>
                <w:lang w:eastAsia="de-DE"/>
              </w:rPr>
              <w:fldChar w:fldCharType="end"/>
            </w:r>
            <w:bookmarkEnd w:id="1"/>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tc>
      </w:tr>
      <w:tr w:rsidR="00852599" w:rsidRPr="00852599" w:rsidTr="00B61711">
        <w:tc>
          <w:tcPr>
            <w:tcW w:w="3828" w:type="dxa"/>
            <w:shd w:val="clear" w:color="auto" w:fill="auto"/>
            <w:tcMar>
              <w:left w:w="85" w:type="dxa"/>
              <w:right w:w="85" w:type="dxa"/>
            </w:tcMar>
          </w:tcPr>
          <w:p w:rsidR="00852599" w:rsidRPr="00852599" w:rsidRDefault="00852599" w:rsidP="00852599">
            <w:pPr>
              <w:pStyle w:val="Listenabsatz"/>
              <w:numPr>
                <w:ilvl w:val="0"/>
                <w:numId w:val="4"/>
              </w:numPr>
              <w:tabs>
                <w:tab w:val="left" w:pos="425"/>
                <w:tab w:val="left" w:pos="851"/>
              </w:tabs>
              <w:spacing w:before="60" w:after="60" w:line="280" w:lineRule="exact"/>
              <w:rPr>
                <w:rFonts w:eastAsia="Times New Roman" w:cs="Times New Roman"/>
                <w:color w:val="000000"/>
                <w:lang w:eastAsia="de-DE"/>
              </w:rPr>
            </w:pPr>
            <w:r w:rsidRPr="00852599">
              <w:rPr>
                <w:rFonts w:eastAsia="Times New Roman" w:cs="Times New Roman"/>
                <w:color w:val="000000"/>
                <w:lang w:eastAsia="de-DE"/>
              </w:rPr>
              <w:t>Beachten Sie ggf. den Tarifvorrang des § 87 Abs. 1 BetrVG.</w:t>
            </w:r>
          </w:p>
        </w:tc>
        <w:tc>
          <w:tcPr>
            <w:tcW w:w="4677" w:type="dxa"/>
            <w:shd w:val="clear" w:color="auto" w:fill="auto"/>
          </w:tcPr>
          <w:p w:rsidR="00852599" w:rsidRPr="00852599" w:rsidRDefault="00852599" w:rsidP="00852599">
            <w:pPr>
              <w:tabs>
                <w:tab w:val="left" w:pos="0"/>
                <w:tab w:val="left" w:pos="425"/>
                <w:tab w:val="left" w:pos="851"/>
              </w:tabs>
              <w:spacing w:before="60" w:after="60" w:line="280" w:lineRule="exact"/>
              <w:rPr>
                <w:rFonts w:eastAsia="Times New Roman" w:cs="Arial"/>
                <w:color w:val="000000"/>
                <w:lang w:eastAsia="de-DE"/>
              </w:rPr>
            </w:pPr>
          </w:p>
        </w:tc>
        <w:tc>
          <w:tcPr>
            <w:tcW w:w="935" w:type="dxa"/>
            <w:shd w:val="clear" w:color="auto" w:fill="auto"/>
            <w:tcMar>
              <w:left w:w="85" w:type="dxa"/>
              <w:right w:w="85" w:type="dxa"/>
            </w:tcMar>
          </w:tcPr>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r w:rsidRPr="00852599">
              <w:rPr>
                <w:rFonts w:eastAsia="Times New Roman" w:cs="Arial"/>
                <w:color w:val="000000"/>
                <w:lang w:eastAsia="de-DE"/>
              </w:rPr>
              <w:fldChar w:fldCharType="begin">
                <w:ffData>
                  <w:name w:val="Kontrollkästchen1"/>
                  <w:enabled/>
                  <w:calcOnExit w:val="0"/>
                  <w:checkBox>
                    <w:sizeAuto/>
                    <w:default w:val="0"/>
                    <w:checked w:val="0"/>
                  </w:checkBox>
                </w:ffData>
              </w:fldChar>
            </w:r>
            <w:r w:rsidRPr="00852599">
              <w:rPr>
                <w:rFonts w:eastAsia="Times New Roman" w:cs="Arial"/>
                <w:color w:val="000000"/>
                <w:lang w:eastAsia="de-DE"/>
              </w:rPr>
              <w:instrText xml:space="preserve"> FORMCHECKBOX </w:instrText>
            </w:r>
            <w:r w:rsidRPr="00852599">
              <w:rPr>
                <w:rFonts w:eastAsia="Times New Roman" w:cs="Arial"/>
                <w:color w:val="000000"/>
                <w:lang w:eastAsia="de-DE"/>
              </w:rPr>
            </w:r>
            <w:r w:rsidRPr="00852599">
              <w:rPr>
                <w:rFonts w:eastAsia="Times New Roman" w:cs="Arial"/>
                <w:color w:val="000000"/>
                <w:lang w:eastAsia="de-DE"/>
              </w:rPr>
              <w:fldChar w:fldCharType="separate"/>
            </w:r>
            <w:r w:rsidRPr="00852599">
              <w:rPr>
                <w:rFonts w:eastAsia="Times New Roman" w:cs="Arial"/>
                <w:color w:val="000000"/>
                <w:lang w:eastAsia="de-DE"/>
              </w:rPr>
              <w:fldChar w:fldCharType="end"/>
            </w:r>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tc>
      </w:tr>
      <w:tr w:rsidR="00852599" w:rsidRPr="00852599" w:rsidTr="00B61711">
        <w:tc>
          <w:tcPr>
            <w:tcW w:w="3828" w:type="dxa"/>
            <w:shd w:val="clear" w:color="auto" w:fill="auto"/>
            <w:tcMar>
              <w:left w:w="85" w:type="dxa"/>
              <w:right w:w="85" w:type="dxa"/>
            </w:tcMar>
          </w:tcPr>
          <w:p w:rsidR="00852599" w:rsidRPr="00852599" w:rsidRDefault="00852599" w:rsidP="00852599">
            <w:pPr>
              <w:pStyle w:val="Listenabsatz"/>
              <w:numPr>
                <w:ilvl w:val="0"/>
                <w:numId w:val="4"/>
              </w:numPr>
              <w:tabs>
                <w:tab w:val="left" w:pos="425"/>
                <w:tab w:val="left" w:pos="851"/>
              </w:tabs>
              <w:spacing w:before="60" w:after="60" w:line="280" w:lineRule="exact"/>
              <w:rPr>
                <w:rFonts w:eastAsia="Times New Roman" w:cs="Times New Roman"/>
                <w:color w:val="000000"/>
                <w:lang w:eastAsia="de-DE"/>
              </w:rPr>
            </w:pPr>
            <w:r w:rsidRPr="00852599">
              <w:rPr>
                <w:rFonts w:eastAsia="Times New Roman" w:cs="Times New Roman"/>
                <w:color w:val="000000"/>
                <w:lang w:eastAsia="de-DE"/>
              </w:rPr>
              <w:t>Erstellen Sie einen Verhandlungsentwurf einer Betriebsvereinbarung.</w:t>
            </w:r>
          </w:p>
        </w:tc>
        <w:tc>
          <w:tcPr>
            <w:tcW w:w="4677" w:type="dxa"/>
            <w:shd w:val="clear" w:color="auto" w:fill="auto"/>
          </w:tcPr>
          <w:p w:rsidR="00852599" w:rsidRPr="00852599" w:rsidRDefault="00852599" w:rsidP="00852599">
            <w:pPr>
              <w:tabs>
                <w:tab w:val="left" w:pos="0"/>
                <w:tab w:val="left" w:pos="425"/>
                <w:tab w:val="left" w:pos="851"/>
              </w:tabs>
              <w:spacing w:before="60" w:after="60" w:line="280" w:lineRule="exact"/>
              <w:rPr>
                <w:rFonts w:eastAsia="Times New Roman" w:cs="Arial"/>
                <w:color w:val="000000"/>
                <w:lang w:eastAsia="de-DE"/>
              </w:rPr>
            </w:pPr>
            <w:r w:rsidRPr="00852599">
              <w:rPr>
                <w:rFonts w:eastAsia="Times New Roman" w:cs="Arial"/>
                <w:color w:val="000000"/>
                <w:lang w:eastAsia="de-DE"/>
              </w:rPr>
              <w:t>Sie können sich als Grundlage der hier vorgestellten Musterbetriebsvereinbarung bedienen, die jedoch im Hinblick auf die im Betrieb tatsächlich erhobenen Daten und die konkrete Art der Verarbeitung und Speicherung auf die betrieblichen Verhältnisse zuzuschneiden ist.</w:t>
            </w:r>
          </w:p>
        </w:tc>
        <w:tc>
          <w:tcPr>
            <w:tcW w:w="935" w:type="dxa"/>
            <w:shd w:val="clear" w:color="auto" w:fill="auto"/>
            <w:tcMar>
              <w:left w:w="85" w:type="dxa"/>
              <w:right w:w="85" w:type="dxa"/>
            </w:tcMar>
          </w:tcPr>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r w:rsidRPr="00852599">
              <w:rPr>
                <w:rFonts w:eastAsia="Times New Roman" w:cs="Arial"/>
                <w:color w:val="000000"/>
                <w:lang w:eastAsia="de-DE"/>
              </w:rPr>
              <w:fldChar w:fldCharType="begin">
                <w:ffData>
                  <w:name w:val="Kontrollkästchen1"/>
                  <w:enabled/>
                  <w:calcOnExit w:val="0"/>
                  <w:checkBox>
                    <w:sizeAuto/>
                    <w:default w:val="0"/>
                  </w:checkBox>
                </w:ffData>
              </w:fldChar>
            </w:r>
            <w:r w:rsidRPr="00852599">
              <w:rPr>
                <w:rFonts w:eastAsia="Times New Roman" w:cs="Arial"/>
                <w:color w:val="000000"/>
                <w:lang w:eastAsia="de-DE"/>
              </w:rPr>
              <w:instrText xml:space="preserve"> FORMCHECKBOX </w:instrText>
            </w:r>
            <w:r w:rsidRPr="00852599">
              <w:rPr>
                <w:rFonts w:eastAsia="Times New Roman" w:cs="Arial"/>
                <w:color w:val="000000"/>
                <w:lang w:eastAsia="de-DE"/>
              </w:rPr>
            </w:r>
            <w:r w:rsidRPr="00852599">
              <w:rPr>
                <w:rFonts w:eastAsia="Times New Roman" w:cs="Arial"/>
                <w:color w:val="000000"/>
                <w:lang w:eastAsia="de-DE"/>
              </w:rPr>
              <w:fldChar w:fldCharType="separate"/>
            </w:r>
            <w:r w:rsidRPr="00852599">
              <w:rPr>
                <w:rFonts w:eastAsia="Times New Roman" w:cs="Arial"/>
                <w:color w:val="000000"/>
                <w:lang w:eastAsia="de-DE"/>
              </w:rPr>
              <w:fldChar w:fldCharType="end"/>
            </w:r>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tc>
      </w:tr>
      <w:tr w:rsidR="00852599" w:rsidRPr="00852599" w:rsidTr="00B61711">
        <w:tc>
          <w:tcPr>
            <w:tcW w:w="3828" w:type="dxa"/>
            <w:shd w:val="clear" w:color="auto" w:fill="auto"/>
            <w:tcMar>
              <w:left w:w="85" w:type="dxa"/>
              <w:right w:w="85" w:type="dxa"/>
            </w:tcMar>
          </w:tcPr>
          <w:p w:rsidR="00852599" w:rsidRPr="00852599" w:rsidRDefault="00852599" w:rsidP="00852599">
            <w:pPr>
              <w:pStyle w:val="Listenabsatz"/>
              <w:numPr>
                <w:ilvl w:val="0"/>
                <w:numId w:val="4"/>
              </w:numPr>
              <w:tabs>
                <w:tab w:val="left" w:pos="425"/>
                <w:tab w:val="left" w:pos="851"/>
              </w:tabs>
              <w:spacing w:before="60" w:after="60" w:line="280" w:lineRule="exact"/>
              <w:rPr>
                <w:rFonts w:eastAsia="Times New Roman" w:cs="Times New Roman"/>
                <w:color w:val="000000"/>
                <w:lang w:eastAsia="de-DE"/>
              </w:rPr>
            </w:pPr>
            <w:r w:rsidRPr="00852599">
              <w:rPr>
                <w:rFonts w:eastAsia="Times New Roman" w:cs="Times New Roman"/>
                <w:color w:val="000000"/>
                <w:lang w:eastAsia="de-DE"/>
              </w:rPr>
              <w:t>Erwägen Sie, ob Sie die Bereitschaft des Arbeitgebers zum Abschluss einer Betriebsvereinbarung dadurch fördern können, dass Sie ihm ein Koppelungsgeschäft vorschlagen.</w:t>
            </w:r>
          </w:p>
        </w:tc>
        <w:tc>
          <w:tcPr>
            <w:tcW w:w="4677" w:type="dxa"/>
            <w:shd w:val="clear" w:color="auto" w:fill="auto"/>
          </w:tcPr>
          <w:p w:rsidR="00852599" w:rsidRPr="00852599" w:rsidRDefault="00852599" w:rsidP="00852599">
            <w:pPr>
              <w:tabs>
                <w:tab w:val="left" w:pos="0"/>
                <w:tab w:val="left" w:pos="425"/>
                <w:tab w:val="left" w:pos="851"/>
              </w:tabs>
              <w:spacing w:before="60" w:after="60" w:line="280" w:lineRule="exact"/>
              <w:rPr>
                <w:rFonts w:eastAsia="Times New Roman" w:cs="Arial"/>
                <w:color w:val="000000"/>
                <w:lang w:eastAsia="de-DE"/>
              </w:rPr>
            </w:pPr>
          </w:p>
        </w:tc>
        <w:tc>
          <w:tcPr>
            <w:tcW w:w="935" w:type="dxa"/>
            <w:shd w:val="clear" w:color="auto" w:fill="auto"/>
            <w:tcMar>
              <w:left w:w="85" w:type="dxa"/>
              <w:right w:w="85" w:type="dxa"/>
            </w:tcMar>
          </w:tcPr>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r w:rsidRPr="00852599">
              <w:rPr>
                <w:rFonts w:eastAsia="Times New Roman" w:cs="Arial"/>
                <w:color w:val="000000"/>
                <w:lang w:eastAsia="de-DE"/>
              </w:rPr>
              <w:fldChar w:fldCharType="begin">
                <w:ffData>
                  <w:name w:val="Kontrollkästchen1"/>
                  <w:enabled/>
                  <w:calcOnExit w:val="0"/>
                  <w:checkBox>
                    <w:sizeAuto/>
                    <w:default w:val="0"/>
                  </w:checkBox>
                </w:ffData>
              </w:fldChar>
            </w:r>
            <w:r w:rsidRPr="00852599">
              <w:rPr>
                <w:rFonts w:eastAsia="Times New Roman" w:cs="Arial"/>
                <w:color w:val="000000"/>
                <w:lang w:eastAsia="de-DE"/>
              </w:rPr>
              <w:instrText xml:space="preserve"> FORMCHECKBOX </w:instrText>
            </w:r>
            <w:r w:rsidRPr="00852599">
              <w:rPr>
                <w:rFonts w:eastAsia="Times New Roman" w:cs="Arial"/>
                <w:color w:val="000000"/>
                <w:lang w:eastAsia="de-DE"/>
              </w:rPr>
            </w:r>
            <w:r w:rsidRPr="00852599">
              <w:rPr>
                <w:rFonts w:eastAsia="Times New Roman" w:cs="Arial"/>
                <w:color w:val="000000"/>
                <w:lang w:eastAsia="de-DE"/>
              </w:rPr>
              <w:fldChar w:fldCharType="separate"/>
            </w:r>
            <w:r w:rsidRPr="00852599">
              <w:rPr>
                <w:rFonts w:eastAsia="Times New Roman" w:cs="Arial"/>
                <w:color w:val="000000"/>
                <w:lang w:eastAsia="de-DE"/>
              </w:rPr>
              <w:fldChar w:fldCharType="end"/>
            </w:r>
          </w:p>
          <w:p w:rsidR="00852599" w:rsidRPr="00852599" w:rsidRDefault="00852599" w:rsidP="00852599">
            <w:pPr>
              <w:tabs>
                <w:tab w:val="left" w:pos="0"/>
              </w:tabs>
              <w:spacing w:before="60" w:after="60" w:line="280" w:lineRule="exact"/>
              <w:ind w:left="284" w:hanging="284"/>
              <w:jc w:val="center"/>
              <w:rPr>
                <w:rFonts w:eastAsia="Times New Roman" w:cs="Arial"/>
                <w:color w:val="000000"/>
                <w:lang w:eastAsia="de-DE"/>
              </w:rPr>
            </w:pPr>
          </w:p>
        </w:tc>
      </w:tr>
    </w:tbl>
    <w:p w:rsidR="00852599" w:rsidRPr="00BE3933" w:rsidRDefault="00852599" w:rsidP="00BE3933">
      <w:pPr>
        <w:jc w:val="both"/>
        <w:rPr>
          <w:rFonts w:cs="Times New Roman"/>
          <w:b/>
          <w:color w:val="943634" w:themeColor="accent2" w:themeShade="BF"/>
          <w:sz w:val="28"/>
          <w:szCs w:val="28"/>
        </w:rPr>
      </w:pPr>
    </w:p>
    <w:sectPr w:rsidR="00852599" w:rsidRPr="00BE393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852599"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852599">
      <w:rPr>
        <w:b/>
        <w:color w:val="A6A6A6" w:themeColor="background1" w:themeShade="A6"/>
        <w:sz w:val="16"/>
        <w:szCs w:val="16"/>
        <w:lang w:val="en-US"/>
      </w:rPr>
      <w:t xml:space="preserve">KG | </w:t>
    </w:r>
    <w:r w:rsidR="002B3CB0" w:rsidRPr="00852599">
      <w:rPr>
        <w:b/>
        <w:color w:val="A6A6A6" w:themeColor="background1" w:themeShade="A6"/>
        <w:sz w:val="16"/>
        <w:szCs w:val="16"/>
        <w:lang w:val="en-US"/>
      </w:rPr>
      <w:t>Jun</w:t>
    </w:r>
    <w:r w:rsidR="00CD4983" w:rsidRPr="00852599">
      <w:rPr>
        <w:b/>
        <w:color w:val="A6A6A6" w:themeColor="background1" w:themeShade="A6"/>
        <w:sz w:val="16"/>
        <w:szCs w:val="16"/>
        <w:lang w:val="en-US"/>
      </w:rPr>
      <w:t xml:space="preserve"> 201</w:t>
    </w:r>
    <w:r w:rsidR="005B4314" w:rsidRPr="00852599">
      <w:rPr>
        <w:b/>
        <w:color w:val="A6A6A6" w:themeColor="background1" w:themeShade="A6"/>
        <w:sz w:val="16"/>
        <w:szCs w:val="16"/>
        <w:lang w:val="en-US"/>
      </w:rPr>
      <w:t>9</w:t>
    </w:r>
    <w:r w:rsidR="00645C6A" w:rsidRPr="00852599">
      <w:rPr>
        <w:b/>
        <w:color w:val="A6A6A6" w:themeColor="background1" w:themeShade="A6"/>
        <w:sz w:val="16"/>
        <w:szCs w:val="16"/>
        <w:lang w:val="en-US"/>
      </w:rPr>
      <w:t xml:space="preserve"> | </w:t>
    </w:r>
    <w:hyperlink r:id="rId2" w:history="1">
      <w:r w:rsidRPr="00852599">
        <w:rPr>
          <w:rStyle w:val="Hyperlink"/>
          <w:b/>
          <w:sz w:val="16"/>
          <w:szCs w:val="16"/>
          <w:lang w:val="en-US"/>
        </w:rPr>
        <w:t>www.betriebsrat-kompakt.de</w:t>
      </w:r>
    </w:hyperlink>
    <w:r w:rsidRPr="00852599">
      <w:rPr>
        <w:b/>
        <w:color w:val="A6A6A6" w:themeColor="background1" w:themeShade="A6"/>
        <w:sz w:val="16"/>
        <w:szCs w:val="16"/>
        <w:lang w:val="en-US"/>
      </w:rPr>
      <w:t xml:space="preserve"> | </w:t>
    </w:r>
    <w:hyperlink r:id="rId3" w:history="1">
      <w:r w:rsidRPr="00852599">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CF12988"/>
    <w:multiLevelType w:val="hybridMultilevel"/>
    <w:tmpl w:val="DCE85CA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B3CB0"/>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52599"/>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8525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852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ni_Schichtpla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1246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2019-05-13T12:01:00Z</dcterms:created>
  <dcterms:modified xsi:type="dcterms:W3CDTF">2019-05-13T12:01:00Z</dcterms:modified>
</cp:coreProperties>
</file>