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Default="007C20F8"/>
    <w:p w:rsidR="00F671A2" w:rsidRPr="00AB4C8E" w:rsidRDefault="00F671A2" w:rsidP="00F671A2">
      <w:pPr>
        <w:jc w:val="both"/>
        <w:rPr>
          <w:b/>
          <w:i/>
        </w:rPr>
      </w:pPr>
      <w:r>
        <w:rPr>
          <w:b/>
          <w:i/>
        </w:rPr>
        <w:t>Übersicht: eingeschränkte Haftung im Arbeitsrecht</w:t>
      </w:r>
    </w:p>
    <w:p w:rsidR="00F671A2" w:rsidRDefault="00F671A2" w:rsidP="00F671A2">
      <w:pPr>
        <w:jc w:val="both"/>
      </w:pPr>
      <w:r>
        <w:t>-</w:t>
      </w:r>
      <w:r>
        <w:tab/>
      </w:r>
      <w:r w:rsidRPr="005036B9">
        <w:rPr>
          <w:b/>
        </w:rPr>
        <w:t>Im Falle leichtester Fahrlässigkeit muss der Arbeitnehmer gar nicht haften</w:t>
      </w:r>
      <w:r>
        <w:t xml:space="preserve"> (kommt aber selten vor). Beispiel: </w:t>
      </w:r>
      <w:r w:rsidRPr="00E360D8">
        <w:t xml:space="preserve"> </w:t>
      </w:r>
      <w:r>
        <w:t>Ex</w:t>
      </w:r>
      <w:r w:rsidRPr="00E360D8">
        <w:t>tre</w:t>
      </w:r>
      <w:r>
        <w:t>me</w:t>
      </w:r>
      <w:r w:rsidRPr="00E360D8">
        <w:t xml:space="preserve"> Überforderung</w:t>
      </w:r>
      <w:r>
        <w:t xml:space="preserve">, </w:t>
      </w:r>
      <w:r w:rsidRPr="00E360D8">
        <w:t>also et</w:t>
      </w:r>
      <w:r>
        <w:t>wa dann, wenn der Ar</w:t>
      </w:r>
      <w:r w:rsidRPr="00E360D8">
        <w:t>beitnehmer durch ei</w:t>
      </w:r>
      <w:r>
        <w:t>ne An</w:t>
      </w:r>
      <w:r w:rsidRPr="00E360D8">
        <w:t>weisung des Arbeitgebers in eine Situa</w:t>
      </w:r>
      <w:r>
        <w:t>ti</w:t>
      </w:r>
      <w:r w:rsidRPr="00E360D8">
        <w:t>on gebracht wurde, der er nach seiner bisherigen Arbeitserfahrung von vornherein nicht gewachsen war.</w:t>
      </w:r>
    </w:p>
    <w:p w:rsidR="00F671A2" w:rsidRDefault="00F671A2" w:rsidP="00F671A2">
      <w:pPr>
        <w:jc w:val="both"/>
      </w:pPr>
      <w:r>
        <w:t>-</w:t>
      </w:r>
      <w:r>
        <w:tab/>
      </w:r>
      <w:r w:rsidRPr="005036B9">
        <w:rPr>
          <w:b/>
        </w:rPr>
        <w:t>Bei normaler oder mittlerer Fahrlässigkeit soll der Schadenersatz zwischen den Arbeitsvertragsparteien (Arbeitgeber und Arbeitnehmer) geteilt werden.</w:t>
      </w:r>
      <w:r>
        <w:t xml:space="preserve"> Dabei entscheidet sich je nach Einzelfall, zu welchen Teile Arbeitgeber und Arbeitnehmer haften. </w:t>
      </w:r>
      <w:r w:rsidRPr="009B4B7C">
        <w:t xml:space="preserve">Beispiel: Ein auf einem Flughafen angestellter Arbeitnehmer hat in alkoholisiertem Zustand mit einem 30 Tonnen schweren </w:t>
      </w:r>
      <w:proofErr w:type="spellStart"/>
      <w:r w:rsidRPr="009B4B7C">
        <w:t>Enteiserfahrzeug</w:t>
      </w:r>
      <w:proofErr w:type="spellEnd"/>
      <w:r w:rsidRPr="009B4B7C">
        <w:t xml:space="preserve"> einen Unfall verursacht. D</w:t>
      </w:r>
      <w:r>
        <w:t>abei entstand ein Schaden von 10</w:t>
      </w:r>
      <w:r w:rsidRPr="009B4B7C">
        <w:t>0.000</w:t>
      </w:r>
      <w:r>
        <w:t xml:space="preserve">.- Euro. Er verdiente monatlich netto 3.000.- Euro. Der Arbeitnehmer muss hier </w:t>
      </w:r>
      <w:r w:rsidRPr="009B4B7C">
        <w:t xml:space="preserve"> 2</w:t>
      </w:r>
      <w:r>
        <w:t>5</w:t>
      </w:r>
      <w:r w:rsidRPr="009B4B7C">
        <w:t>.000</w:t>
      </w:r>
      <w:r>
        <w:t xml:space="preserve">.- Euro </w:t>
      </w:r>
      <w:r w:rsidRPr="009B4B7C">
        <w:t xml:space="preserve">ersetzen. </w:t>
      </w:r>
    </w:p>
    <w:p w:rsidR="00F671A2" w:rsidRDefault="00F671A2" w:rsidP="00F671A2">
      <w:pPr>
        <w:jc w:val="both"/>
      </w:pPr>
      <w:r>
        <w:t>-</w:t>
      </w:r>
      <w:r>
        <w:tab/>
      </w:r>
      <w:r w:rsidRPr="005036B9">
        <w:rPr>
          <w:b/>
        </w:rPr>
        <w:t>Bei Vorsatz oder grober Fahrlässigkeit des Arbeitnehmers haftet dieser grundsätzlich uneingeschränkt, d. h. in voller Höhe.</w:t>
      </w:r>
      <w:r>
        <w:t xml:space="preserve"> </w:t>
      </w:r>
      <w:r w:rsidRPr="00AA6D54">
        <w:t>Beispiel: Eine Ärztin hat auf Grund haarsträubender Fehler einer Patientin bei einer Operation un</w:t>
      </w:r>
      <w:r>
        <w:t>verträgliches</w:t>
      </w:r>
      <w:r w:rsidRPr="00AA6D54">
        <w:t xml:space="preserve"> Spenderblut zugeführt. Die Patientin ist deshalb verstorben. Das BAG hat wegen der akuten Lebensgefährdung und der schlechterdings nicht hinnehmbaren Häufung von Fehlern und Unterlassungen das Verschulden als </w:t>
      </w:r>
      <w:proofErr w:type="spellStart"/>
      <w:r w:rsidRPr="00AA6D54">
        <w:t>gröbst</w:t>
      </w:r>
      <w:proofErr w:type="spellEnd"/>
      <w:r w:rsidRPr="00AA6D54">
        <w:t xml:space="preserve"> fahrlässig eingestuft. </w:t>
      </w:r>
      <w:bookmarkStart w:id="0" w:name="_GoBack"/>
      <w:bookmarkEnd w:id="0"/>
    </w:p>
    <w:sectPr w:rsidR="00F671A2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C0B" w:rsidRDefault="00CC2C0B" w:rsidP="00645C6A">
      <w:pPr>
        <w:spacing w:after="0" w:line="240" w:lineRule="auto"/>
      </w:pPr>
      <w:r>
        <w:separator/>
      </w:r>
    </w:p>
  </w:endnote>
  <w:endnote w:type="continuationSeparator" w:id="0">
    <w:p w:rsidR="00CC2C0B" w:rsidRDefault="00CC2C0B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2B02D1A0" wp14:editId="2630AF95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A9579E">
      <w:rPr>
        <w:sz w:val="16"/>
        <w:szCs w:val="16"/>
      </w:rPr>
      <w:t>Nove</w:t>
    </w:r>
    <w:r w:rsidR="00B42537">
      <w:rPr>
        <w:sz w:val="16"/>
        <w:szCs w:val="16"/>
      </w:rPr>
      <w:t>mber</w:t>
    </w:r>
    <w:r w:rsidR="00A61090" w:rsidRPr="0012313C">
      <w:rPr>
        <w:sz w:val="16"/>
        <w:szCs w:val="16"/>
      </w:rPr>
      <w:t xml:space="preserve"> 201</w:t>
    </w:r>
    <w:r>
      <w:rPr>
        <w:sz w:val="16"/>
        <w:szCs w:val="16"/>
      </w:rPr>
      <w:t>7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C0B" w:rsidRDefault="00CC2C0B" w:rsidP="00645C6A">
      <w:pPr>
        <w:spacing w:after="0" w:line="240" w:lineRule="auto"/>
      </w:pPr>
      <w:r>
        <w:separator/>
      </w:r>
    </w:p>
  </w:footnote>
  <w:footnote w:type="continuationSeparator" w:id="0">
    <w:p w:rsidR="00CC2C0B" w:rsidRDefault="00CC2C0B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4FCDF22F" wp14:editId="2AD0E58B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C1235"/>
    <w:rsid w:val="000F3088"/>
    <w:rsid w:val="0012313C"/>
    <w:rsid w:val="00154639"/>
    <w:rsid w:val="0043100C"/>
    <w:rsid w:val="004E4B9B"/>
    <w:rsid w:val="005B72E6"/>
    <w:rsid w:val="005C1193"/>
    <w:rsid w:val="005E2E83"/>
    <w:rsid w:val="0062183F"/>
    <w:rsid w:val="00645C6A"/>
    <w:rsid w:val="007B14D4"/>
    <w:rsid w:val="007C20F8"/>
    <w:rsid w:val="008337B7"/>
    <w:rsid w:val="0087317C"/>
    <w:rsid w:val="008F1965"/>
    <w:rsid w:val="009D1ADA"/>
    <w:rsid w:val="00A61090"/>
    <w:rsid w:val="00A9579E"/>
    <w:rsid w:val="00AB6068"/>
    <w:rsid w:val="00B42537"/>
    <w:rsid w:val="00BE3933"/>
    <w:rsid w:val="00CC14C0"/>
    <w:rsid w:val="00CC2C0B"/>
    <w:rsid w:val="00D33CF9"/>
    <w:rsid w:val="00DD28A9"/>
    <w:rsid w:val="00E9159F"/>
    <w:rsid w:val="00F67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uiPriority w:val="22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2017-09-25T12:38:00Z</dcterms:created>
  <dcterms:modified xsi:type="dcterms:W3CDTF">2017-09-25T12:38:00Z</dcterms:modified>
</cp:coreProperties>
</file>