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5B0A99F4" w14:textId="77777777" w:rsidR="00052CEA" w:rsidRDefault="00052CEA" w:rsidP="00052CEA">
      <w:pPr>
        <w:tabs>
          <w:tab w:val="left" w:pos="425"/>
          <w:tab w:val="left" w:pos="851"/>
          <w:tab w:val="left" w:pos="6096"/>
        </w:tabs>
        <w:spacing w:before="60" w:after="60" w:line="28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Checkliste: Arbeitsschutz bei Büromöbeln</w:t>
      </w:r>
    </w:p>
    <w:tbl>
      <w:tblPr>
        <w:tblW w:w="9468" w:type="dxa"/>
        <w:tblInd w:w="-23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74"/>
        <w:gridCol w:w="8035"/>
        <w:gridCol w:w="859"/>
      </w:tblGrid>
      <w:tr w:rsidR="00052CEA" w14:paraId="7916247C" w14:textId="77777777" w:rsidTr="00052CEA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8D8D8"/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40C10C98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>Nr.</w:t>
            </w:r>
          </w:p>
        </w:tc>
        <w:tc>
          <w:tcPr>
            <w:tcW w:w="7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8D8D8"/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490CECB9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rPr>
                <w:b/>
                <w:szCs w:val="22"/>
              </w:rPr>
            </w:pPr>
            <w:r>
              <w:rPr>
                <w:b/>
                <w:szCs w:val="22"/>
              </w:rPr>
              <w:t>Prüfpunkt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0FE25651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Ok</w:t>
            </w:r>
          </w:p>
        </w:tc>
      </w:tr>
      <w:tr w:rsidR="00052CEA" w14:paraId="556020D2" w14:textId="77777777" w:rsidTr="00052CEA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618298B0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7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6A288AA7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Ist das Mobiliar so gestaltet, dass Unfallgefahren wie beispielsweise Stolpern und Stoßen ausgeschlossen sind?</w:t>
            </w:r>
          </w:p>
        </w:tc>
        <w:bookmarkStart w:id="0" w:name="Kontrollk%25C3%25A4stchen4"/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305C0608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szCs w:val="22"/>
              </w:rPr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052CEA" w14:paraId="3584081C" w14:textId="77777777" w:rsidTr="00052CEA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63D7EFCE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7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6E1791AB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Sind alle Arbeitsmittel in funktionstüchtigem Zustand?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193C332D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</w:p>
        </w:tc>
      </w:tr>
      <w:tr w:rsidR="00052CEA" w14:paraId="7E3AF73B" w14:textId="77777777" w:rsidTr="00052CEA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2537EDF2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7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6DB0133C" w14:textId="77777777" w:rsidR="00052CEA" w:rsidRDefault="00052C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Ist der Arbeitstisch ausreichend dimensioniert (mindestens 80 cm tief und 120 cm breit, besser: 160 cm breit)?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16DED917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</w:p>
        </w:tc>
      </w:tr>
      <w:tr w:rsidR="00052CEA" w14:paraId="44EB3BA9" w14:textId="77777777" w:rsidTr="00052CEA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372B9542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7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1E09E483" w14:textId="77777777" w:rsidR="00052CEA" w:rsidRDefault="00052C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Ist die Tischfläche matt und reflexionsarm?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7C903FC4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</w:p>
        </w:tc>
      </w:tr>
      <w:tr w:rsidR="00052CEA" w14:paraId="7BDDF6AB" w14:textId="77777777" w:rsidTr="00052CEA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0F5CAD2C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7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716C1E3D" w14:textId="77777777" w:rsidR="00052CEA" w:rsidRDefault="00052CEA">
            <w:pPr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Sind die Tischplattenoberflächen nicht zu hell bzw. nicht zu dunkel?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5BD0FF46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</w:p>
        </w:tc>
      </w:tr>
      <w:tr w:rsidR="00052CEA" w14:paraId="11C3D61A" w14:textId="77777777" w:rsidTr="00052CEA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0D4D00F3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7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5E2A2372" w14:textId="77777777" w:rsidR="00052CEA" w:rsidRDefault="00052CEA">
            <w:pPr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Ist der Tisch so stabil, dass beim Schreiben keine Schwingungen auftreten?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119EBCF6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</w:p>
        </w:tc>
      </w:tr>
      <w:tr w:rsidR="00052CEA" w14:paraId="618ACBD5" w14:textId="77777777" w:rsidTr="00052CEA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20F967C8" w14:textId="77777777" w:rsidR="00052CEA" w:rsidRDefault="00052CEA">
            <w:pPr>
              <w:pStyle w:val="Textkrper"/>
              <w:tabs>
                <w:tab w:val="left" w:pos="356"/>
                <w:tab w:val="left" w:pos="425"/>
                <w:tab w:val="left" w:pos="851"/>
              </w:tabs>
              <w:snapToGrid w:val="0"/>
              <w:spacing w:line="280" w:lineRule="exact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7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hideMark/>
          </w:tcPr>
          <w:p w14:paraId="1B0F304F" w14:textId="77777777" w:rsidR="00052CEA" w:rsidRDefault="00052CEA">
            <w:pPr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Besteht die Möglichkeit, den Tisch im Bereich von 68 bis 82 cm in der Höhe zu verstellen?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  <w:hideMark/>
          </w:tcPr>
          <w:p w14:paraId="30BD1992" w14:textId="77777777" w:rsidR="00052CEA" w:rsidRDefault="00052CEA">
            <w:pPr>
              <w:pStyle w:val="Textkrper"/>
              <w:tabs>
                <w:tab w:val="left" w:pos="425"/>
                <w:tab w:val="left" w:pos="851"/>
              </w:tabs>
              <w:snapToGrid w:val="0"/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</w:p>
        </w:tc>
      </w:tr>
    </w:tbl>
    <w:p w14:paraId="6B42859D" w14:textId="77777777" w:rsidR="002D5DD1" w:rsidRPr="00E27C57" w:rsidRDefault="002D5DD1" w:rsidP="002D5DD1">
      <w:pPr>
        <w:jc w:val="both"/>
        <w:rPr>
          <w:color w:val="FF0000"/>
        </w:rPr>
      </w:pPr>
    </w:p>
    <w:sectPr w:rsidR="002D5DD1" w:rsidRPr="00E27C5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49016" w14:textId="77777777" w:rsidR="00D10117" w:rsidRDefault="00D10117" w:rsidP="00645C6A">
      <w:pPr>
        <w:spacing w:after="0" w:line="240" w:lineRule="auto"/>
      </w:pPr>
      <w:r>
        <w:separator/>
      </w:r>
    </w:p>
  </w:endnote>
  <w:endnote w:type="continuationSeparator" w:id="0">
    <w:p w14:paraId="091059FD" w14:textId="77777777" w:rsidR="00D10117" w:rsidRDefault="00D1011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65FBAD26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2CEA">
      <w:rPr>
        <w:sz w:val="16"/>
        <w:szCs w:val="16"/>
      </w:rPr>
      <w:t>November 2023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DB560" w14:textId="77777777" w:rsidR="00D10117" w:rsidRDefault="00D10117" w:rsidP="00645C6A">
      <w:pPr>
        <w:spacing w:after="0" w:line="240" w:lineRule="auto"/>
      </w:pPr>
      <w:r>
        <w:separator/>
      </w:r>
    </w:p>
  </w:footnote>
  <w:footnote w:type="continuationSeparator" w:id="0">
    <w:p w14:paraId="687A9759" w14:textId="77777777" w:rsidR="00D10117" w:rsidRDefault="00D1011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88382377">
    <w:abstractNumId w:val="12"/>
  </w:num>
  <w:num w:numId="2" w16cid:durableId="552814218">
    <w:abstractNumId w:val="0"/>
  </w:num>
  <w:num w:numId="3" w16cid:durableId="1974747567">
    <w:abstractNumId w:val="8"/>
  </w:num>
  <w:num w:numId="4" w16cid:durableId="517935397">
    <w:abstractNumId w:val="7"/>
  </w:num>
  <w:num w:numId="5" w16cid:durableId="1013923370">
    <w:abstractNumId w:val="1"/>
  </w:num>
  <w:num w:numId="6" w16cid:durableId="1872062967">
    <w:abstractNumId w:val="11"/>
  </w:num>
  <w:num w:numId="7" w16cid:durableId="6558398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2460451">
    <w:abstractNumId w:val="4"/>
  </w:num>
  <w:num w:numId="9" w16cid:durableId="1607424976">
    <w:abstractNumId w:val="2"/>
  </w:num>
  <w:num w:numId="10" w16cid:durableId="1724140366">
    <w:abstractNumId w:val="6"/>
  </w:num>
  <w:num w:numId="11" w16cid:durableId="1461067231">
    <w:abstractNumId w:val="10"/>
  </w:num>
  <w:num w:numId="12" w16cid:durableId="1521965646">
    <w:abstractNumId w:val="9"/>
  </w:num>
  <w:num w:numId="13" w16cid:durableId="2123911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2CEA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10117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052C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52CEA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2023-10-19T09:37:00Z</dcterms:created>
  <dcterms:modified xsi:type="dcterms:W3CDTF">2023-10-19T09:37:00Z</dcterms:modified>
</cp:coreProperties>
</file>