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DFCCF" w14:textId="77777777" w:rsidR="00097E64" w:rsidRDefault="00097E64" w:rsidP="00097E64">
      <w:pPr>
        <w:rPr>
          <w:color w:val="FF0000"/>
        </w:rPr>
      </w:pPr>
    </w:p>
    <w:p w14:paraId="163694F1" w14:textId="77777777" w:rsidR="009B4CC3" w:rsidRPr="009B4CC3" w:rsidRDefault="009B4CC3" w:rsidP="009B4CC3">
      <w:pPr>
        <w:jc w:val="both"/>
        <w:rPr>
          <w:b/>
          <w:iCs/>
        </w:rPr>
      </w:pPr>
      <w:r w:rsidRPr="009B4CC3">
        <w:rPr>
          <w:b/>
          <w:iCs/>
        </w:rPr>
        <w:t>Sozialplan mit Qualifizierungsgesellschaft</w:t>
      </w:r>
    </w:p>
    <w:p w14:paraId="61D72BC2" w14:textId="77777777" w:rsidR="009B4CC3" w:rsidRPr="009B4CC3" w:rsidRDefault="009B4CC3" w:rsidP="009B4CC3">
      <w:pPr>
        <w:jc w:val="both"/>
        <w:rPr>
          <w:bCs/>
          <w:iCs/>
        </w:rPr>
      </w:pPr>
      <w:r w:rsidRPr="009B4CC3">
        <w:rPr>
          <w:bCs/>
          <w:iCs/>
        </w:rPr>
        <w:t>Zwischen der ... AG, vertreten durch den Vorstand, und dem Betriebsrat des Betriebs ... der ... AG wird nachstehender Sozialplan zur Milderung der Folgen der Teilbetriebsschließung vom ... abgeschlossen.</w:t>
      </w:r>
    </w:p>
    <w:p w14:paraId="76643911" w14:textId="77777777" w:rsidR="009B4CC3" w:rsidRPr="009B4CC3" w:rsidRDefault="009B4CC3" w:rsidP="009B4CC3">
      <w:pPr>
        <w:jc w:val="both"/>
        <w:rPr>
          <w:b/>
          <w:iCs/>
        </w:rPr>
      </w:pPr>
      <w:r w:rsidRPr="009B4CC3">
        <w:rPr>
          <w:b/>
          <w:iCs/>
        </w:rPr>
        <w:t>Präambel</w:t>
      </w:r>
    </w:p>
    <w:p w14:paraId="7DEE2F9E" w14:textId="0AB517AD" w:rsidR="009B4CC3" w:rsidRPr="009B4CC3" w:rsidRDefault="009B4CC3" w:rsidP="009B4CC3">
      <w:pPr>
        <w:jc w:val="both"/>
        <w:rPr>
          <w:bCs/>
          <w:iCs/>
        </w:rPr>
      </w:pPr>
      <w:r w:rsidRPr="009B4CC3">
        <w:rPr>
          <w:bCs/>
          <w:iCs/>
        </w:rPr>
        <w:t>Die ... AG und der Betriebsrat des Betriebs ... der ... AG verfolgen mit diesem Sozialplan das Ziel, die Folgen der Teilbetriebsschließung vom ... für die Beschäftigten zu mildern. Die von der Teilbetriebsschließung betroffenen Mitarbeiterinnen und Mitarbeiter sollen in andere Bereiche des Unternehmens versetzt oder von der bereits bestehenden ... GmbH, nachfolgend Qualifizierungsgesellschaft genannt, eingestellt werden. Ziel der Qualifizierungsgesellschaft ist es, die Beschäftigten zu qualifizieren und in andere Unternehmen zu vermitteln, um so Arbeitslosigkeit zu vermeiden.</w:t>
      </w:r>
    </w:p>
    <w:p w14:paraId="315F36C4" w14:textId="77777777" w:rsidR="009B4CC3" w:rsidRPr="009B4CC3" w:rsidRDefault="009B4CC3" w:rsidP="009B4CC3">
      <w:pPr>
        <w:jc w:val="both"/>
        <w:rPr>
          <w:b/>
          <w:iCs/>
        </w:rPr>
      </w:pPr>
      <w:r w:rsidRPr="009B4CC3">
        <w:rPr>
          <w:b/>
          <w:iCs/>
        </w:rPr>
        <w:t>§ 1 Geltungsbereich</w:t>
      </w:r>
    </w:p>
    <w:p w14:paraId="2CC4BE18" w14:textId="77777777" w:rsidR="009B4CC3" w:rsidRPr="009B4CC3" w:rsidRDefault="009B4CC3" w:rsidP="009B4CC3">
      <w:pPr>
        <w:jc w:val="both"/>
        <w:rPr>
          <w:bCs/>
          <w:iCs/>
        </w:rPr>
      </w:pPr>
      <w:r w:rsidRPr="009B4CC3">
        <w:rPr>
          <w:bCs/>
          <w:iCs/>
        </w:rPr>
        <w:t>Der Sozialplan gilt für alle Mitarbeiterinnen und Mitarbeiter, die in den Zuständigkeitsbereich des Betriebsrats fallen und von der vereinbarten Teilbetriebsschließung betroffen sind.</w:t>
      </w:r>
    </w:p>
    <w:p w14:paraId="05C1C5EC" w14:textId="77777777" w:rsidR="009B4CC3" w:rsidRPr="009B4CC3" w:rsidRDefault="009B4CC3" w:rsidP="009B4CC3">
      <w:pPr>
        <w:jc w:val="both"/>
        <w:rPr>
          <w:b/>
          <w:iCs/>
        </w:rPr>
      </w:pPr>
      <w:r w:rsidRPr="009B4CC3">
        <w:rPr>
          <w:b/>
          <w:iCs/>
        </w:rPr>
        <w:t>§ 2 Versetzung</w:t>
      </w:r>
    </w:p>
    <w:p w14:paraId="75D2B34A" w14:textId="7522C6CF" w:rsidR="009B4CC3" w:rsidRPr="009B4CC3" w:rsidRDefault="009B4CC3" w:rsidP="009B4CC3">
      <w:pPr>
        <w:jc w:val="both"/>
        <w:rPr>
          <w:bCs/>
          <w:iCs/>
        </w:rPr>
      </w:pPr>
      <w:r w:rsidRPr="009B4CC3">
        <w:rPr>
          <w:bCs/>
          <w:iCs/>
        </w:rPr>
        <w:t>Die in dem von der Schließung betroffenen Teilbetrieb beschäftigten Mitarbeiterinnen und Mitarbeiter sollen vorrangig in andere Bereiche des Unternehmens versetzt werden.</w:t>
      </w:r>
    </w:p>
    <w:p w14:paraId="2F3525CE" w14:textId="5D03B9D3" w:rsidR="009B4CC3" w:rsidRPr="009B4CC3" w:rsidRDefault="009B4CC3" w:rsidP="009B4CC3">
      <w:pPr>
        <w:jc w:val="both"/>
        <w:rPr>
          <w:bCs/>
          <w:iCs/>
        </w:rPr>
      </w:pPr>
      <w:r w:rsidRPr="009B4CC3">
        <w:rPr>
          <w:bCs/>
          <w:iCs/>
        </w:rPr>
        <w:t>Sofern der neue Arbeitsplatz weiter als 20 Kilometer von ihrer Wohnung entfernt liegt als der alte Arbeitsplatz, zahlt die ... AG diesen Mitarbeiterinnen und Mitarbeitern eine einmalige Fahrkostenpauschale in Höhe von 750 EUR.</w:t>
      </w:r>
    </w:p>
    <w:p w14:paraId="24F8167F" w14:textId="77777777" w:rsidR="009B4CC3" w:rsidRPr="009B4CC3" w:rsidRDefault="009B4CC3" w:rsidP="009B4CC3">
      <w:pPr>
        <w:jc w:val="both"/>
        <w:rPr>
          <w:bCs/>
          <w:iCs/>
        </w:rPr>
      </w:pPr>
      <w:r w:rsidRPr="009B4CC3">
        <w:rPr>
          <w:bCs/>
          <w:iCs/>
        </w:rPr>
        <w:t>Der neue Arbeitsplatz muss zumutbar sein. Die Zumutbarkeit bemisst sich nach funktionellen, materiellen, zeitlichen und sozialen Kriterien.</w:t>
      </w:r>
    </w:p>
    <w:p w14:paraId="5C83C4A0" w14:textId="77777777" w:rsidR="009B4CC3" w:rsidRPr="009B4CC3" w:rsidRDefault="009B4CC3" w:rsidP="009B4CC3">
      <w:pPr>
        <w:jc w:val="both"/>
        <w:rPr>
          <w:bCs/>
          <w:iCs/>
        </w:rPr>
      </w:pPr>
      <w:r w:rsidRPr="009B4CC3">
        <w:rPr>
          <w:bCs/>
          <w:iCs/>
        </w:rPr>
        <w:t>(1)</w:t>
      </w:r>
      <w:r w:rsidRPr="009B4CC3">
        <w:rPr>
          <w:bCs/>
          <w:iCs/>
        </w:rPr>
        <w:tab/>
        <w:t>Funktionelle Zumutbarkeit</w:t>
      </w:r>
    </w:p>
    <w:p w14:paraId="461B1AB2" w14:textId="77777777" w:rsidR="009B4CC3" w:rsidRPr="009B4CC3" w:rsidRDefault="009B4CC3" w:rsidP="009B4CC3">
      <w:pPr>
        <w:jc w:val="both"/>
        <w:rPr>
          <w:bCs/>
          <w:iCs/>
        </w:rPr>
      </w:pPr>
      <w:r w:rsidRPr="009B4CC3">
        <w:rPr>
          <w:bCs/>
          <w:iCs/>
        </w:rPr>
        <w:tab/>
        <w:t>Funktionelle Zumutbarkeit liegt vor, wenn die Anforderungen des neuen Arbeitsplatzes der Qualifikation der Mitarbeiterin/des Mitarbeiters entsprechen oder wenn die erforderliche Qualifikation durch eine zumutbare Qualifizierungsmaßnahme erworben werden kann.</w:t>
      </w:r>
    </w:p>
    <w:p w14:paraId="18DC0013" w14:textId="77777777" w:rsidR="009B4CC3" w:rsidRPr="009B4CC3" w:rsidRDefault="009B4CC3" w:rsidP="009B4CC3">
      <w:pPr>
        <w:jc w:val="both"/>
        <w:rPr>
          <w:bCs/>
          <w:iCs/>
        </w:rPr>
      </w:pPr>
      <w:r w:rsidRPr="009B4CC3">
        <w:rPr>
          <w:bCs/>
          <w:iCs/>
        </w:rPr>
        <w:t>(2)</w:t>
      </w:r>
      <w:r w:rsidRPr="009B4CC3">
        <w:rPr>
          <w:bCs/>
          <w:iCs/>
        </w:rPr>
        <w:tab/>
        <w:t>Materielle Zumutbarkeit</w:t>
      </w:r>
    </w:p>
    <w:p w14:paraId="4AFB9179" w14:textId="77777777" w:rsidR="009B4CC3" w:rsidRPr="009B4CC3" w:rsidRDefault="009B4CC3" w:rsidP="009B4CC3">
      <w:pPr>
        <w:jc w:val="both"/>
        <w:rPr>
          <w:bCs/>
          <w:iCs/>
        </w:rPr>
      </w:pPr>
      <w:r w:rsidRPr="009B4CC3">
        <w:rPr>
          <w:bCs/>
          <w:iCs/>
        </w:rPr>
        <w:tab/>
        <w:t>Materielle Zumutbarkeit liegt vor, wenn das Bruttoentgelt am neuen Arbeitsplatz sich um maximal 100 EUR/Monat verringert.</w:t>
      </w:r>
    </w:p>
    <w:p w14:paraId="3008AE1E" w14:textId="77777777" w:rsidR="009B4CC3" w:rsidRPr="009B4CC3" w:rsidRDefault="009B4CC3" w:rsidP="009B4CC3">
      <w:pPr>
        <w:jc w:val="both"/>
        <w:rPr>
          <w:bCs/>
          <w:iCs/>
        </w:rPr>
      </w:pPr>
      <w:r w:rsidRPr="009B4CC3">
        <w:rPr>
          <w:bCs/>
          <w:iCs/>
        </w:rPr>
        <w:lastRenderedPageBreak/>
        <w:t>(3)</w:t>
      </w:r>
      <w:r w:rsidRPr="009B4CC3">
        <w:rPr>
          <w:bCs/>
          <w:iCs/>
        </w:rPr>
        <w:tab/>
        <w:t>Zeitliche Zumutbarkeit</w:t>
      </w:r>
    </w:p>
    <w:p w14:paraId="580C8299" w14:textId="77777777" w:rsidR="009B4CC3" w:rsidRPr="009B4CC3" w:rsidRDefault="009B4CC3" w:rsidP="009B4CC3">
      <w:pPr>
        <w:jc w:val="both"/>
        <w:rPr>
          <w:bCs/>
          <w:iCs/>
        </w:rPr>
      </w:pPr>
      <w:r w:rsidRPr="009B4CC3">
        <w:rPr>
          <w:bCs/>
          <w:iCs/>
        </w:rPr>
        <w:tab/>
        <w:t>Zeitliche Zumutbarkeit liegt vor, wenn Dauer und Lage der Arbeitszeit des neuen Arbeits-platzes der des bisherigen Arbeitsplatzes entsprechen.</w:t>
      </w:r>
    </w:p>
    <w:p w14:paraId="72FB0F48" w14:textId="77777777" w:rsidR="009B4CC3" w:rsidRPr="009B4CC3" w:rsidRDefault="009B4CC3" w:rsidP="009B4CC3">
      <w:pPr>
        <w:jc w:val="both"/>
        <w:rPr>
          <w:bCs/>
          <w:iCs/>
        </w:rPr>
      </w:pPr>
      <w:r w:rsidRPr="009B4CC3">
        <w:rPr>
          <w:bCs/>
          <w:iCs/>
        </w:rPr>
        <w:t>(4 )</w:t>
      </w:r>
      <w:r w:rsidRPr="009B4CC3">
        <w:rPr>
          <w:bCs/>
          <w:iCs/>
        </w:rPr>
        <w:tab/>
        <w:t>Soziale Zumutbarkeit</w:t>
      </w:r>
    </w:p>
    <w:p w14:paraId="248625FC" w14:textId="6886EECA" w:rsidR="009B4CC3" w:rsidRPr="009B4CC3" w:rsidRDefault="009B4CC3" w:rsidP="009B4CC3">
      <w:pPr>
        <w:jc w:val="both"/>
        <w:rPr>
          <w:bCs/>
          <w:iCs/>
        </w:rPr>
      </w:pPr>
      <w:r w:rsidRPr="009B4CC3">
        <w:rPr>
          <w:bCs/>
          <w:iCs/>
        </w:rPr>
        <w:tab/>
        <w:t>Soziale Zumutbarkeit liegt vor, wenn die Annahme des neuen Arbeitsplatzes für die betroffene Mitarbeiterin/den betroffenen Mitarbeiter keine soziale Härte darstellt (z.</w:t>
      </w:r>
      <w:r>
        <w:rPr>
          <w:bCs/>
          <w:iCs/>
        </w:rPr>
        <w:t xml:space="preserve"> </w:t>
      </w:r>
      <w:r w:rsidRPr="009B4CC3">
        <w:rPr>
          <w:bCs/>
          <w:iCs/>
        </w:rPr>
        <w:t>B. gesundheitliche Beeinträchtigung, Versorgung pflegebedürftiger Familienangehöriger).</w:t>
      </w:r>
    </w:p>
    <w:p w14:paraId="496BEC85" w14:textId="77777777" w:rsidR="009B4CC3" w:rsidRPr="009B4CC3" w:rsidRDefault="009B4CC3" w:rsidP="009B4CC3">
      <w:pPr>
        <w:jc w:val="both"/>
        <w:rPr>
          <w:bCs/>
          <w:iCs/>
        </w:rPr>
      </w:pPr>
    </w:p>
    <w:p w14:paraId="4C5D7817" w14:textId="77777777" w:rsidR="009B4CC3" w:rsidRPr="009B4CC3" w:rsidRDefault="009B4CC3" w:rsidP="009B4CC3">
      <w:pPr>
        <w:jc w:val="both"/>
        <w:rPr>
          <w:b/>
          <w:iCs/>
        </w:rPr>
      </w:pPr>
      <w:r w:rsidRPr="009B4CC3">
        <w:rPr>
          <w:b/>
          <w:iCs/>
        </w:rPr>
        <w:t>§ 3 Aufhebungsvertrag und Einstellung durch die Qualifizierungsgesellschaft</w:t>
      </w:r>
    </w:p>
    <w:p w14:paraId="38D4F906" w14:textId="22FA9221" w:rsidR="009B4CC3" w:rsidRPr="009B4CC3" w:rsidRDefault="009B4CC3" w:rsidP="009B4CC3">
      <w:pPr>
        <w:jc w:val="both"/>
        <w:rPr>
          <w:bCs/>
          <w:iCs/>
        </w:rPr>
      </w:pPr>
      <w:r w:rsidRPr="009B4CC3">
        <w:rPr>
          <w:bCs/>
          <w:iCs/>
        </w:rPr>
        <w:t>Den Mitarbeiterinnen und Mitarbeitern, die nicht auf andere Arbeitsplätze innerhalb des Unternehmens versetzt werden können, bietet die ... AG einen Aufhebungsvertrag an. Sie werden nach Abschluss des Aufhebungsvertrags von der Qualifizierungsgesellschaft eingestellt.</w:t>
      </w:r>
    </w:p>
    <w:p w14:paraId="5D623FE2" w14:textId="0F0A906C" w:rsidR="009B4CC3" w:rsidRPr="009B4CC3" w:rsidRDefault="009B4CC3" w:rsidP="009B4CC3">
      <w:pPr>
        <w:jc w:val="both"/>
        <w:rPr>
          <w:bCs/>
          <w:iCs/>
        </w:rPr>
      </w:pPr>
      <w:r w:rsidRPr="009B4CC3">
        <w:rPr>
          <w:bCs/>
          <w:iCs/>
        </w:rPr>
        <w:t>Beschäftigte, die den Abschluss eines Aufhebungsvertrags und den Übergang zur Qualifi</w:t>
      </w:r>
      <w:r>
        <w:rPr>
          <w:bCs/>
          <w:iCs/>
        </w:rPr>
        <w:t>z</w:t>
      </w:r>
      <w:r w:rsidRPr="009B4CC3">
        <w:rPr>
          <w:bCs/>
          <w:iCs/>
        </w:rPr>
        <w:t>ierungsgesellschaft ablehnen, haben – im Fall der betriebsbedingten Kündigung – keinen An-spruch auf eine Abfindung aus dieser Vereinbarung. Ein Wahlrecht zwischen Abfindung und Beschäftigung in der Qualifizierungsgesellschaft besteht nicht.</w:t>
      </w:r>
    </w:p>
    <w:p w14:paraId="1D399FBD" w14:textId="77777777" w:rsidR="009B4CC3" w:rsidRPr="009B4CC3" w:rsidRDefault="009B4CC3" w:rsidP="009B4CC3">
      <w:pPr>
        <w:jc w:val="both"/>
        <w:rPr>
          <w:bCs/>
          <w:iCs/>
        </w:rPr>
      </w:pPr>
    </w:p>
    <w:p w14:paraId="46B1D8F2" w14:textId="77777777" w:rsidR="009B4CC3" w:rsidRPr="009B4CC3" w:rsidRDefault="009B4CC3" w:rsidP="009B4CC3">
      <w:pPr>
        <w:jc w:val="both"/>
        <w:rPr>
          <w:b/>
          <w:iCs/>
        </w:rPr>
      </w:pPr>
      <w:r w:rsidRPr="009B4CC3">
        <w:rPr>
          <w:b/>
          <w:iCs/>
        </w:rPr>
        <w:t>§ 4 Aufgaben der Qualifizierungsgesellschaft</w:t>
      </w:r>
    </w:p>
    <w:p w14:paraId="2FDC9A1A" w14:textId="77777777" w:rsidR="009B4CC3" w:rsidRPr="009B4CC3" w:rsidRDefault="009B4CC3" w:rsidP="009B4CC3">
      <w:pPr>
        <w:jc w:val="both"/>
        <w:rPr>
          <w:bCs/>
          <w:iCs/>
        </w:rPr>
      </w:pPr>
      <w:r w:rsidRPr="009B4CC3">
        <w:rPr>
          <w:bCs/>
          <w:iCs/>
        </w:rPr>
        <w:t>Die Qualifizierungsgesellschaft hat folgende Aufgaben:</w:t>
      </w:r>
    </w:p>
    <w:p w14:paraId="3D109749" w14:textId="6C60A484" w:rsidR="009B4CC3" w:rsidRPr="009B4CC3" w:rsidRDefault="009B4CC3" w:rsidP="009B4CC3">
      <w:pPr>
        <w:jc w:val="both"/>
        <w:rPr>
          <w:bCs/>
          <w:iCs/>
        </w:rPr>
      </w:pPr>
      <w:r w:rsidRPr="009B4CC3">
        <w:rPr>
          <w:bCs/>
          <w:iCs/>
        </w:rPr>
        <w:t>•</w:t>
      </w:r>
      <w:r w:rsidRPr="009B4CC3">
        <w:rPr>
          <w:bCs/>
          <w:iCs/>
        </w:rPr>
        <w:tab/>
        <w:t>Sie sichert die weitere Beschäftigung der bei der ... AG durch Aufhebungsvertrag ausgeschiedenen Mitarbeiterinnen und Mitarbeiter und verfolgt das Ziel, diese in andere Unternehmen zu vermitteln.</w:t>
      </w:r>
    </w:p>
    <w:p w14:paraId="40889C11" w14:textId="77777777" w:rsidR="009B4CC3" w:rsidRPr="009B4CC3" w:rsidRDefault="009B4CC3" w:rsidP="009B4CC3">
      <w:pPr>
        <w:jc w:val="both"/>
        <w:rPr>
          <w:bCs/>
          <w:iCs/>
        </w:rPr>
      </w:pPr>
      <w:r w:rsidRPr="009B4CC3">
        <w:rPr>
          <w:bCs/>
          <w:iCs/>
        </w:rPr>
        <w:t>•</w:t>
      </w:r>
      <w:r w:rsidRPr="009B4CC3">
        <w:rPr>
          <w:bCs/>
          <w:iCs/>
        </w:rPr>
        <w:tab/>
        <w:t>Sie sichert die Qualifizierung der Mitarbeiterinnen und Mitarbeiter während ihres Verbleibs in der Qualifizierungsgesellschaft durch</w:t>
      </w:r>
    </w:p>
    <w:p w14:paraId="53D81C21" w14:textId="77777777" w:rsidR="009B4CC3" w:rsidRPr="009B4CC3" w:rsidRDefault="009B4CC3" w:rsidP="009B4CC3">
      <w:pPr>
        <w:jc w:val="both"/>
        <w:rPr>
          <w:bCs/>
          <w:iCs/>
        </w:rPr>
      </w:pPr>
      <w:r w:rsidRPr="009B4CC3">
        <w:rPr>
          <w:bCs/>
          <w:iCs/>
        </w:rPr>
        <w:t>•</w:t>
      </w:r>
      <w:r w:rsidRPr="009B4CC3">
        <w:rPr>
          <w:bCs/>
          <w:iCs/>
        </w:rPr>
        <w:tab/>
        <w:t>Aus- und Weiterbildung,</w:t>
      </w:r>
    </w:p>
    <w:p w14:paraId="24BC03AB" w14:textId="77777777" w:rsidR="009B4CC3" w:rsidRPr="009B4CC3" w:rsidRDefault="009B4CC3" w:rsidP="009B4CC3">
      <w:pPr>
        <w:jc w:val="both"/>
        <w:rPr>
          <w:bCs/>
          <w:iCs/>
        </w:rPr>
      </w:pPr>
      <w:r w:rsidRPr="009B4CC3">
        <w:rPr>
          <w:bCs/>
          <w:iCs/>
        </w:rPr>
        <w:t>•</w:t>
      </w:r>
      <w:r w:rsidRPr="009B4CC3">
        <w:rPr>
          <w:bCs/>
          <w:iCs/>
        </w:rPr>
        <w:tab/>
        <w:t>Anpassungsqualifizierung,</w:t>
      </w:r>
    </w:p>
    <w:p w14:paraId="5BE57D41" w14:textId="77777777" w:rsidR="009B4CC3" w:rsidRPr="009B4CC3" w:rsidRDefault="009B4CC3" w:rsidP="009B4CC3">
      <w:pPr>
        <w:jc w:val="both"/>
        <w:rPr>
          <w:bCs/>
          <w:iCs/>
        </w:rPr>
      </w:pPr>
      <w:r w:rsidRPr="009B4CC3">
        <w:rPr>
          <w:bCs/>
          <w:iCs/>
        </w:rPr>
        <w:t>•</w:t>
      </w:r>
      <w:r w:rsidRPr="009B4CC3">
        <w:rPr>
          <w:bCs/>
          <w:iCs/>
        </w:rPr>
        <w:tab/>
        <w:t>individuelle Berufsberatung,</w:t>
      </w:r>
    </w:p>
    <w:p w14:paraId="0E03010E" w14:textId="77777777" w:rsidR="009B4CC3" w:rsidRPr="009B4CC3" w:rsidRDefault="009B4CC3" w:rsidP="009B4CC3">
      <w:pPr>
        <w:jc w:val="both"/>
        <w:rPr>
          <w:bCs/>
          <w:iCs/>
        </w:rPr>
      </w:pPr>
      <w:r w:rsidRPr="009B4CC3">
        <w:rPr>
          <w:bCs/>
          <w:iCs/>
        </w:rPr>
        <w:t>•</w:t>
      </w:r>
      <w:r w:rsidRPr="009B4CC3">
        <w:rPr>
          <w:bCs/>
          <w:iCs/>
        </w:rPr>
        <w:tab/>
        <w:t>Beratung in Bezug auf eine berufliche Neuorientierung,</w:t>
      </w:r>
    </w:p>
    <w:p w14:paraId="244C32C8" w14:textId="77777777" w:rsidR="009B4CC3" w:rsidRPr="009B4CC3" w:rsidRDefault="009B4CC3" w:rsidP="009B4CC3">
      <w:pPr>
        <w:jc w:val="both"/>
        <w:rPr>
          <w:bCs/>
          <w:iCs/>
        </w:rPr>
      </w:pPr>
      <w:r w:rsidRPr="009B4CC3">
        <w:rPr>
          <w:bCs/>
          <w:iCs/>
        </w:rPr>
        <w:t>•</w:t>
      </w:r>
      <w:r w:rsidRPr="009B4CC3">
        <w:rPr>
          <w:bCs/>
          <w:iCs/>
        </w:rPr>
        <w:tab/>
        <w:t>und/oder Existenzgründung,</w:t>
      </w:r>
    </w:p>
    <w:p w14:paraId="1A44DB14" w14:textId="77777777" w:rsidR="009B4CC3" w:rsidRPr="009B4CC3" w:rsidRDefault="009B4CC3" w:rsidP="009B4CC3">
      <w:pPr>
        <w:jc w:val="both"/>
        <w:rPr>
          <w:bCs/>
          <w:iCs/>
        </w:rPr>
      </w:pPr>
      <w:r w:rsidRPr="009B4CC3">
        <w:rPr>
          <w:bCs/>
          <w:iCs/>
        </w:rPr>
        <w:t>•</w:t>
      </w:r>
      <w:r w:rsidRPr="009B4CC3">
        <w:rPr>
          <w:bCs/>
          <w:iCs/>
        </w:rPr>
        <w:tab/>
      </w:r>
      <w:proofErr w:type="spellStart"/>
      <w:r w:rsidRPr="009B4CC3">
        <w:rPr>
          <w:bCs/>
          <w:iCs/>
        </w:rPr>
        <w:t>Outplacementberatung</w:t>
      </w:r>
      <w:proofErr w:type="spellEnd"/>
      <w:r w:rsidRPr="009B4CC3">
        <w:rPr>
          <w:bCs/>
          <w:iCs/>
        </w:rPr>
        <w:t xml:space="preserve"> und Bewerbungstraining.</w:t>
      </w:r>
    </w:p>
    <w:p w14:paraId="5E955F7D" w14:textId="385EA6FB" w:rsidR="009B4CC3" w:rsidRPr="009B4CC3" w:rsidRDefault="009B4CC3" w:rsidP="009B4CC3">
      <w:pPr>
        <w:jc w:val="both"/>
        <w:rPr>
          <w:bCs/>
          <w:iCs/>
        </w:rPr>
      </w:pPr>
      <w:r w:rsidRPr="009B4CC3">
        <w:rPr>
          <w:bCs/>
          <w:iCs/>
        </w:rPr>
        <w:lastRenderedPageBreak/>
        <w:t>Bei der Verfolgung dieser Ziele nutzt die Qualifizierungsgesellschaft die Hilfe der Agentur für Arbeit sowohl hinsichtlich der Finanzierung als auch hinsichtlich einer Weitervermittlung der Mitarbeiterinnen und Mitarbeiter in andere Unternehmen. Darüber hinaus stellt die ... AG finanzielle Mittel in Höhe von ... EUR zur Verfügung.</w:t>
      </w:r>
    </w:p>
    <w:p w14:paraId="237D145B" w14:textId="77777777" w:rsidR="009B4CC3" w:rsidRPr="009B4CC3" w:rsidRDefault="009B4CC3" w:rsidP="009B4CC3">
      <w:pPr>
        <w:jc w:val="both"/>
        <w:rPr>
          <w:bCs/>
          <w:iCs/>
        </w:rPr>
      </w:pPr>
      <w:r w:rsidRPr="009B4CC3">
        <w:rPr>
          <w:bCs/>
          <w:iCs/>
        </w:rPr>
        <w:t>Mit der Durchführung von Qualifizierungsmaßnahmen werden – sofern erforderlich – externe Schulungsträger beauftragt.</w:t>
      </w:r>
    </w:p>
    <w:p w14:paraId="1082A7A6" w14:textId="77777777" w:rsidR="009B4CC3" w:rsidRPr="009B4CC3" w:rsidRDefault="009B4CC3" w:rsidP="009B4CC3">
      <w:pPr>
        <w:jc w:val="both"/>
        <w:rPr>
          <w:bCs/>
          <w:iCs/>
        </w:rPr>
      </w:pPr>
    </w:p>
    <w:p w14:paraId="7F6654CE" w14:textId="77777777" w:rsidR="009B4CC3" w:rsidRPr="009B4CC3" w:rsidRDefault="009B4CC3" w:rsidP="009B4CC3">
      <w:pPr>
        <w:jc w:val="both"/>
        <w:rPr>
          <w:b/>
          <w:iCs/>
        </w:rPr>
      </w:pPr>
      <w:r w:rsidRPr="009B4CC3">
        <w:rPr>
          <w:b/>
          <w:iCs/>
        </w:rPr>
        <w:t>§ 5 Finanzierung</w:t>
      </w:r>
    </w:p>
    <w:p w14:paraId="13D06A4F" w14:textId="77777777" w:rsidR="009B4CC3" w:rsidRPr="009B4CC3" w:rsidRDefault="009B4CC3" w:rsidP="009B4CC3">
      <w:pPr>
        <w:jc w:val="both"/>
        <w:rPr>
          <w:bCs/>
          <w:iCs/>
        </w:rPr>
      </w:pPr>
      <w:r w:rsidRPr="009B4CC3">
        <w:rPr>
          <w:bCs/>
          <w:iCs/>
        </w:rPr>
        <w:t>Die in der Qualifizierungsgesellschaft beschäftigten Mitarbeiterinnen und Mitarbeiter erhalten gemäß § 216b SGB III Transferkurzarbeitergeld.</w:t>
      </w:r>
    </w:p>
    <w:p w14:paraId="3D8B1BC3" w14:textId="77777777" w:rsidR="009B4CC3" w:rsidRPr="009B4CC3" w:rsidRDefault="009B4CC3" w:rsidP="009B4CC3">
      <w:pPr>
        <w:jc w:val="both"/>
        <w:rPr>
          <w:bCs/>
          <w:iCs/>
        </w:rPr>
      </w:pPr>
      <w:r w:rsidRPr="009B4CC3">
        <w:rPr>
          <w:bCs/>
          <w:iCs/>
        </w:rPr>
        <w:t>Darüber hinaus erfolgt vonseiten des Arbeitgebers eine Aufstockung der Bruttobezüge auf 80 % des alten Nettoeinkommens.</w:t>
      </w:r>
    </w:p>
    <w:p w14:paraId="1CB4D11F" w14:textId="77777777" w:rsidR="009B4CC3" w:rsidRPr="009B4CC3" w:rsidRDefault="009B4CC3" w:rsidP="009B4CC3">
      <w:pPr>
        <w:jc w:val="both"/>
        <w:rPr>
          <w:bCs/>
          <w:iCs/>
        </w:rPr>
      </w:pPr>
    </w:p>
    <w:p w14:paraId="5FC75E76" w14:textId="77777777" w:rsidR="009B4CC3" w:rsidRPr="009B4CC3" w:rsidRDefault="009B4CC3" w:rsidP="009B4CC3">
      <w:pPr>
        <w:jc w:val="both"/>
        <w:rPr>
          <w:b/>
          <w:iCs/>
        </w:rPr>
      </w:pPr>
      <w:r w:rsidRPr="009B4CC3">
        <w:rPr>
          <w:b/>
          <w:iCs/>
        </w:rPr>
        <w:t>§ 6 Beschäftigungszeitraum</w:t>
      </w:r>
    </w:p>
    <w:p w14:paraId="7E7FCAA7" w14:textId="77777777" w:rsidR="009B4CC3" w:rsidRPr="009B4CC3" w:rsidRDefault="009B4CC3" w:rsidP="009B4CC3">
      <w:pPr>
        <w:jc w:val="both"/>
        <w:rPr>
          <w:bCs/>
          <w:iCs/>
        </w:rPr>
      </w:pPr>
      <w:r w:rsidRPr="009B4CC3">
        <w:rPr>
          <w:bCs/>
          <w:iCs/>
        </w:rPr>
        <w:t>Der Beschäftigungszeitraum in der Qualifizierungsgesellschaft beträgt maximal 24 Monate.</w:t>
      </w:r>
    </w:p>
    <w:p w14:paraId="078E5731" w14:textId="77777777" w:rsidR="009B4CC3" w:rsidRPr="009B4CC3" w:rsidRDefault="009B4CC3" w:rsidP="009B4CC3">
      <w:pPr>
        <w:jc w:val="both"/>
        <w:rPr>
          <w:bCs/>
          <w:iCs/>
        </w:rPr>
      </w:pPr>
    </w:p>
    <w:p w14:paraId="7AB3A347" w14:textId="77777777" w:rsidR="009B4CC3" w:rsidRPr="009B4CC3" w:rsidRDefault="009B4CC3" w:rsidP="009B4CC3">
      <w:pPr>
        <w:jc w:val="both"/>
        <w:rPr>
          <w:b/>
          <w:iCs/>
        </w:rPr>
      </w:pPr>
      <w:r w:rsidRPr="009B4CC3">
        <w:rPr>
          <w:b/>
          <w:iCs/>
        </w:rPr>
        <w:t>§ 7 Vermittlung in andere Unternehmen</w:t>
      </w:r>
    </w:p>
    <w:p w14:paraId="588BC8A3" w14:textId="7883767C" w:rsidR="009B4CC3" w:rsidRPr="009B4CC3" w:rsidRDefault="009B4CC3" w:rsidP="009B4CC3">
      <w:pPr>
        <w:jc w:val="both"/>
        <w:rPr>
          <w:bCs/>
          <w:iCs/>
        </w:rPr>
      </w:pPr>
      <w:r w:rsidRPr="009B4CC3">
        <w:rPr>
          <w:bCs/>
          <w:iCs/>
        </w:rPr>
        <w:t>Mithilfe der Agentur für Arbeit sollen bis zum ... alle Beschäftigten der Qualifizierungsgesellschaft in andere Unternehmen vermittelt werden.</w:t>
      </w:r>
    </w:p>
    <w:p w14:paraId="059CFA26" w14:textId="77777777" w:rsidR="009B4CC3" w:rsidRPr="009B4CC3" w:rsidRDefault="009B4CC3" w:rsidP="009B4CC3">
      <w:pPr>
        <w:jc w:val="both"/>
        <w:rPr>
          <w:bCs/>
          <w:iCs/>
        </w:rPr>
      </w:pPr>
    </w:p>
    <w:p w14:paraId="72352A9D" w14:textId="48ECE8DD" w:rsidR="009B4CC3" w:rsidRPr="009B4CC3" w:rsidRDefault="009B4CC3" w:rsidP="009B4CC3">
      <w:pPr>
        <w:jc w:val="both"/>
        <w:rPr>
          <w:bCs/>
          <w:iCs/>
        </w:rPr>
      </w:pPr>
      <w:r w:rsidRPr="009B4CC3">
        <w:rPr>
          <w:bCs/>
          <w:iCs/>
        </w:rPr>
        <w:t>Dabei ist auch angedacht, dass Mitarbeiterinnen und Mitarbeiter ein Praktikum in einem anderen Unternehmen absolvieren, um zukünftigen Arbeitgebern die Möglichkeit zu geben, sie kennenzulernen.</w:t>
      </w:r>
    </w:p>
    <w:p w14:paraId="7CB0CCAE" w14:textId="77777777" w:rsidR="009B4CC3" w:rsidRPr="009B4CC3" w:rsidRDefault="009B4CC3" w:rsidP="009B4CC3">
      <w:pPr>
        <w:jc w:val="both"/>
        <w:rPr>
          <w:bCs/>
          <w:iCs/>
        </w:rPr>
      </w:pPr>
      <w:r w:rsidRPr="009B4CC3">
        <w:rPr>
          <w:bCs/>
          <w:iCs/>
        </w:rPr>
        <w:t>Darüber hinaus kann die Qualifizierungsgesellschaft Mitarbeiterinnen und Mitarbeiter an eine andere Firma auf Zeit überlassen (Arbeitnehmerüberlassung). Dabei muss der Entleiher sich jedoch verpflichten, die Beschäftigten bei Eignung in ein unbefristetes Arbeitsverhältnis zu übernehmen.</w:t>
      </w:r>
    </w:p>
    <w:p w14:paraId="25A934F6" w14:textId="77777777" w:rsidR="009B4CC3" w:rsidRPr="009B4CC3" w:rsidRDefault="009B4CC3" w:rsidP="009B4CC3">
      <w:pPr>
        <w:jc w:val="both"/>
        <w:rPr>
          <w:bCs/>
          <w:iCs/>
        </w:rPr>
      </w:pPr>
    </w:p>
    <w:p w14:paraId="67617DAF" w14:textId="77777777" w:rsidR="009B4CC3" w:rsidRPr="009B4CC3" w:rsidRDefault="009B4CC3" w:rsidP="009B4CC3">
      <w:pPr>
        <w:jc w:val="both"/>
        <w:rPr>
          <w:b/>
          <w:iCs/>
        </w:rPr>
      </w:pPr>
      <w:r w:rsidRPr="009B4CC3">
        <w:rPr>
          <w:b/>
          <w:iCs/>
        </w:rPr>
        <w:t>§ 8 Abfindung</w:t>
      </w:r>
    </w:p>
    <w:p w14:paraId="221F84E2" w14:textId="10600BF8" w:rsidR="009B4CC3" w:rsidRPr="009B4CC3" w:rsidRDefault="009B4CC3" w:rsidP="009B4CC3">
      <w:pPr>
        <w:jc w:val="both"/>
        <w:rPr>
          <w:bCs/>
          <w:iCs/>
        </w:rPr>
      </w:pPr>
      <w:r w:rsidRPr="009B4CC3">
        <w:rPr>
          <w:bCs/>
          <w:iCs/>
        </w:rPr>
        <w:t xml:space="preserve">Die von der ... AG durch Aufhebungsvertrag ausgeschiedenen und von der Qualifizierungsgesellschaft eingestellten Mitarbeiterinnen und Mitarbeiter erhalten nach erfolgreichem Abschluss der </w:t>
      </w:r>
      <w:r w:rsidRPr="009B4CC3">
        <w:rPr>
          <w:bCs/>
          <w:iCs/>
        </w:rPr>
        <w:lastRenderedPageBreak/>
        <w:t>Qualifizierung und dem Ausscheiden aus der Qualifizierungsgesellschaft eine Abfindung, sofern sie keinen anderen Arbeitsplatz finden konnten. Existenzgründer haben ebenfalls Anspruch auf die Abfindung.</w:t>
      </w:r>
    </w:p>
    <w:p w14:paraId="2E399191" w14:textId="77777777" w:rsidR="009B4CC3" w:rsidRPr="009B4CC3" w:rsidRDefault="009B4CC3" w:rsidP="009B4CC3">
      <w:pPr>
        <w:jc w:val="both"/>
        <w:rPr>
          <w:bCs/>
          <w:iCs/>
        </w:rPr>
      </w:pPr>
      <w:r w:rsidRPr="009B4CC3">
        <w:rPr>
          <w:bCs/>
          <w:iCs/>
        </w:rPr>
        <w:t>Die Abfindung berechnet sich wie folgt:</w:t>
      </w:r>
    </w:p>
    <w:p w14:paraId="71923BBE" w14:textId="09944446" w:rsidR="009B4CC3" w:rsidRPr="009B4CC3" w:rsidRDefault="009B4CC3" w:rsidP="009B4CC3">
      <w:pPr>
        <w:jc w:val="both"/>
        <w:rPr>
          <w:bCs/>
          <w:iCs/>
        </w:rPr>
      </w:pPr>
      <w:r w:rsidRPr="009B4CC3">
        <w:rPr>
          <w:bCs/>
          <w:iCs/>
        </w:rPr>
        <w:t>Grundbetrag der Abfindung ist ein Bruttomonatslohn (-gehalt); hinzukommen nachstehend genannte Zuschläge für die Dauer der Betriebszugehörigkeit, das Lebensalter und Unterhaltspflichten.</w:t>
      </w:r>
    </w:p>
    <w:p w14:paraId="120AE096" w14:textId="77777777" w:rsidR="009B4CC3" w:rsidRPr="009B4CC3" w:rsidRDefault="009B4CC3" w:rsidP="009B4CC3">
      <w:pPr>
        <w:jc w:val="both"/>
        <w:rPr>
          <w:bCs/>
          <w:iCs/>
        </w:rPr>
      </w:pPr>
      <w:r w:rsidRPr="009B4CC3">
        <w:rPr>
          <w:bCs/>
          <w:iCs/>
        </w:rPr>
        <w:t>(1)</w:t>
      </w:r>
      <w:r w:rsidRPr="009B4CC3">
        <w:rPr>
          <w:bCs/>
          <w:iCs/>
        </w:rPr>
        <w:tab/>
        <w:t>Betriebszugehörigkeit</w:t>
      </w:r>
    </w:p>
    <w:p w14:paraId="46569802" w14:textId="77777777" w:rsidR="009B4CC3" w:rsidRPr="009B4CC3" w:rsidRDefault="009B4CC3" w:rsidP="009B4CC3">
      <w:pPr>
        <w:jc w:val="both"/>
        <w:rPr>
          <w:bCs/>
          <w:iCs/>
        </w:rPr>
      </w:pPr>
      <w:r w:rsidRPr="009B4CC3">
        <w:rPr>
          <w:bCs/>
          <w:iCs/>
        </w:rPr>
        <w:tab/>
        <w:t>Pro Jahr Betriebszugehörigkeit bei der ... AG wird eine Abfindung in Höhe von 250 EUR gezahlt. Sechs Monate und mehr gelten als volles Jahr der Betriebszugehörigkeit.</w:t>
      </w:r>
    </w:p>
    <w:p w14:paraId="03126371" w14:textId="77777777" w:rsidR="009B4CC3" w:rsidRPr="009B4CC3" w:rsidRDefault="009B4CC3" w:rsidP="009B4CC3">
      <w:pPr>
        <w:jc w:val="both"/>
        <w:rPr>
          <w:bCs/>
          <w:iCs/>
        </w:rPr>
      </w:pPr>
      <w:r w:rsidRPr="009B4CC3">
        <w:rPr>
          <w:bCs/>
          <w:iCs/>
        </w:rPr>
        <w:t>(2)</w:t>
      </w:r>
      <w:r w:rsidRPr="009B4CC3">
        <w:rPr>
          <w:bCs/>
          <w:iCs/>
        </w:rPr>
        <w:tab/>
        <w:t>Altersabhängiger Zuschlag</w:t>
      </w:r>
    </w:p>
    <w:p w14:paraId="737D89F0" w14:textId="77777777" w:rsidR="009B4CC3" w:rsidRPr="009B4CC3" w:rsidRDefault="009B4CC3" w:rsidP="009B4CC3">
      <w:pPr>
        <w:jc w:val="both"/>
        <w:rPr>
          <w:bCs/>
          <w:iCs/>
        </w:rPr>
      </w:pPr>
      <w:r w:rsidRPr="009B4CC3">
        <w:rPr>
          <w:bCs/>
          <w:iCs/>
        </w:rPr>
        <w:tab/>
        <w:t>Für jedes vollendete Lebensjahr ab dem 35. Lebensjahr wird ein Betrag von 150 EUR gezahlt.</w:t>
      </w:r>
    </w:p>
    <w:p w14:paraId="3221BC9E" w14:textId="77777777" w:rsidR="009B4CC3" w:rsidRPr="009B4CC3" w:rsidRDefault="009B4CC3" w:rsidP="009B4CC3">
      <w:pPr>
        <w:jc w:val="both"/>
        <w:rPr>
          <w:bCs/>
          <w:iCs/>
        </w:rPr>
      </w:pPr>
      <w:r w:rsidRPr="009B4CC3">
        <w:rPr>
          <w:bCs/>
          <w:iCs/>
        </w:rPr>
        <w:t>(3)</w:t>
      </w:r>
      <w:r w:rsidRPr="009B4CC3">
        <w:rPr>
          <w:bCs/>
          <w:iCs/>
        </w:rPr>
        <w:tab/>
        <w:t>Zuschlag für Unterhaltspflichten</w:t>
      </w:r>
    </w:p>
    <w:p w14:paraId="534DD0B0" w14:textId="77777777" w:rsidR="009B4CC3" w:rsidRPr="009B4CC3" w:rsidRDefault="009B4CC3" w:rsidP="009B4CC3">
      <w:pPr>
        <w:jc w:val="both"/>
        <w:rPr>
          <w:bCs/>
          <w:iCs/>
        </w:rPr>
      </w:pPr>
      <w:r w:rsidRPr="009B4CC3">
        <w:rPr>
          <w:bCs/>
          <w:iCs/>
        </w:rPr>
        <w:tab/>
        <w:t>Für jede unterhaltspflichtige Person wird ein Betrag von 250 EUR gezahlt.</w:t>
      </w:r>
    </w:p>
    <w:p w14:paraId="6B4BE13A" w14:textId="77777777" w:rsidR="009B4CC3" w:rsidRPr="009B4CC3" w:rsidRDefault="009B4CC3" w:rsidP="009B4CC3">
      <w:pPr>
        <w:jc w:val="both"/>
        <w:rPr>
          <w:bCs/>
          <w:iCs/>
        </w:rPr>
      </w:pPr>
      <w:r w:rsidRPr="009B4CC3">
        <w:rPr>
          <w:bCs/>
          <w:iCs/>
        </w:rPr>
        <w:t>(4)</w:t>
      </w:r>
      <w:r w:rsidRPr="009B4CC3">
        <w:rPr>
          <w:bCs/>
          <w:iCs/>
        </w:rPr>
        <w:tab/>
        <w:t>Härtefälle</w:t>
      </w:r>
    </w:p>
    <w:p w14:paraId="590C607C" w14:textId="77777777" w:rsidR="009B4CC3" w:rsidRPr="009B4CC3" w:rsidRDefault="009B4CC3" w:rsidP="009B4CC3">
      <w:pPr>
        <w:jc w:val="both"/>
        <w:rPr>
          <w:bCs/>
          <w:iCs/>
        </w:rPr>
      </w:pPr>
      <w:r w:rsidRPr="009B4CC3">
        <w:rPr>
          <w:bCs/>
          <w:iCs/>
        </w:rPr>
        <w:tab/>
        <w:t>Vorstand und Betriebsrat behalten sich vor, in Härtefällen zugunsten der Beschäftigten abweichende Regelungen zu treffen.</w:t>
      </w:r>
    </w:p>
    <w:p w14:paraId="4ADE5CF9" w14:textId="77777777" w:rsidR="009B4CC3" w:rsidRPr="009B4CC3" w:rsidRDefault="009B4CC3" w:rsidP="009B4CC3">
      <w:pPr>
        <w:jc w:val="both"/>
        <w:rPr>
          <w:bCs/>
          <w:iCs/>
        </w:rPr>
      </w:pPr>
    </w:p>
    <w:p w14:paraId="4FA193D3" w14:textId="77777777" w:rsidR="009B4CC3" w:rsidRPr="009B4CC3" w:rsidRDefault="009B4CC3" w:rsidP="009B4CC3">
      <w:pPr>
        <w:jc w:val="both"/>
        <w:rPr>
          <w:b/>
          <w:iCs/>
        </w:rPr>
      </w:pPr>
      <w:r w:rsidRPr="009B4CC3">
        <w:rPr>
          <w:b/>
          <w:iCs/>
        </w:rPr>
        <w:t>§ 9 Laufzeit</w:t>
      </w:r>
    </w:p>
    <w:p w14:paraId="04B0D78E" w14:textId="77777777" w:rsidR="009B4CC3" w:rsidRPr="009B4CC3" w:rsidRDefault="009B4CC3" w:rsidP="009B4CC3">
      <w:pPr>
        <w:jc w:val="both"/>
        <w:rPr>
          <w:bCs/>
          <w:iCs/>
        </w:rPr>
      </w:pPr>
      <w:r w:rsidRPr="009B4CC3">
        <w:rPr>
          <w:bCs/>
          <w:iCs/>
        </w:rPr>
        <w:t>Der Sozialplan tritt am ... in Kraft. Er gilt für die Abwicklung der Teilbetriebsstilllegung vom ... und endet nach Abschluss der Maßnahme.</w:t>
      </w:r>
    </w:p>
    <w:p w14:paraId="0F4A0428" w14:textId="77777777" w:rsidR="009B4CC3" w:rsidRPr="009B4CC3" w:rsidRDefault="009B4CC3" w:rsidP="009B4CC3">
      <w:pPr>
        <w:jc w:val="both"/>
        <w:rPr>
          <w:bCs/>
          <w:iCs/>
        </w:rPr>
      </w:pPr>
    </w:p>
    <w:p w14:paraId="5B7CD391" w14:textId="77777777" w:rsidR="009B4CC3" w:rsidRPr="009B4CC3" w:rsidRDefault="009B4CC3" w:rsidP="009B4CC3">
      <w:pPr>
        <w:jc w:val="both"/>
        <w:rPr>
          <w:bCs/>
          <w:iCs/>
        </w:rPr>
      </w:pPr>
      <w:r w:rsidRPr="009B4CC3">
        <w:rPr>
          <w:bCs/>
          <w:iCs/>
        </w:rPr>
        <w:t>_____________</w:t>
      </w:r>
    </w:p>
    <w:p w14:paraId="5ECD4973" w14:textId="77777777" w:rsidR="009B4CC3" w:rsidRPr="009B4CC3" w:rsidRDefault="009B4CC3" w:rsidP="009B4CC3">
      <w:pPr>
        <w:jc w:val="both"/>
        <w:rPr>
          <w:bCs/>
          <w:iCs/>
        </w:rPr>
      </w:pPr>
      <w:r w:rsidRPr="009B4CC3">
        <w:rPr>
          <w:bCs/>
          <w:iCs/>
        </w:rPr>
        <w:t>Ort, Datum</w:t>
      </w:r>
    </w:p>
    <w:p w14:paraId="0487B093" w14:textId="77777777" w:rsidR="009B4CC3" w:rsidRPr="009B4CC3" w:rsidRDefault="009B4CC3" w:rsidP="009B4CC3">
      <w:pPr>
        <w:jc w:val="both"/>
        <w:rPr>
          <w:bCs/>
          <w:iCs/>
        </w:rPr>
      </w:pPr>
    </w:p>
    <w:p w14:paraId="648DAB2D" w14:textId="77777777" w:rsidR="009B4CC3" w:rsidRPr="009B4CC3" w:rsidRDefault="009B4CC3" w:rsidP="009B4CC3">
      <w:pPr>
        <w:jc w:val="both"/>
        <w:rPr>
          <w:bCs/>
          <w:iCs/>
        </w:rPr>
      </w:pPr>
    </w:p>
    <w:p w14:paraId="29ECCAE5" w14:textId="77777777" w:rsidR="009B4CC3" w:rsidRPr="009B4CC3" w:rsidRDefault="009B4CC3" w:rsidP="009B4CC3">
      <w:pPr>
        <w:jc w:val="both"/>
        <w:rPr>
          <w:bCs/>
          <w:iCs/>
        </w:rPr>
      </w:pPr>
    </w:p>
    <w:p w14:paraId="7C307C18" w14:textId="77777777" w:rsidR="009B4CC3" w:rsidRPr="009B4CC3" w:rsidRDefault="009B4CC3" w:rsidP="009B4CC3">
      <w:pPr>
        <w:jc w:val="both"/>
        <w:rPr>
          <w:bCs/>
          <w:iCs/>
        </w:rPr>
      </w:pPr>
      <w:r w:rsidRPr="009B4CC3">
        <w:rPr>
          <w:bCs/>
          <w:iCs/>
        </w:rPr>
        <w:t>____________________</w:t>
      </w:r>
      <w:r w:rsidRPr="009B4CC3">
        <w:rPr>
          <w:bCs/>
          <w:iCs/>
        </w:rPr>
        <w:tab/>
      </w:r>
      <w:r w:rsidRPr="009B4CC3">
        <w:rPr>
          <w:bCs/>
          <w:iCs/>
        </w:rPr>
        <w:tab/>
      </w:r>
      <w:r w:rsidRPr="009B4CC3">
        <w:rPr>
          <w:bCs/>
          <w:iCs/>
        </w:rPr>
        <w:tab/>
      </w:r>
      <w:r w:rsidRPr="009B4CC3">
        <w:rPr>
          <w:bCs/>
          <w:iCs/>
        </w:rPr>
        <w:tab/>
      </w:r>
      <w:r w:rsidRPr="009B4CC3">
        <w:rPr>
          <w:bCs/>
          <w:iCs/>
        </w:rPr>
        <w:tab/>
      </w:r>
      <w:r w:rsidRPr="009B4CC3">
        <w:rPr>
          <w:bCs/>
          <w:iCs/>
        </w:rPr>
        <w:tab/>
        <w:t>____________________</w:t>
      </w:r>
    </w:p>
    <w:p w14:paraId="6B159ACE" w14:textId="77777777" w:rsidR="009B4CC3" w:rsidRPr="009B4CC3" w:rsidRDefault="009B4CC3" w:rsidP="009B4CC3">
      <w:pPr>
        <w:jc w:val="both"/>
        <w:rPr>
          <w:bCs/>
          <w:iCs/>
        </w:rPr>
      </w:pPr>
      <w:r w:rsidRPr="009B4CC3">
        <w:rPr>
          <w:bCs/>
          <w:iCs/>
        </w:rPr>
        <w:t>(Geschäftsleitung)</w:t>
      </w:r>
      <w:r w:rsidRPr="009B4CC3">
        <w:rPr>
          <w:bCs/>
          <w:iCs/>
        </w:rPr>
        <w:tab/>
      </w:r>
      <w:r w:rsidRPr="009B4CC3">
        <w:rPr>
          <w:bCs/>
          <w:iCs/>
        </w:rPr>
        <w:tab/>
      </w:r>
      <w:r w:rsidRPr="009B4CC3">
        <w:rPr>
          <w:bCs/>
          <w:iCs/>
        </w:rPr>
        <w:tab/>
      </w:r>
      <w:r w:rsidRPr="009B4CC3">
        <w:rPr>
          <w:bCs/>
          <w:iCs/>
        </w:rPr>
        <w:tab/>
      </w:r>
      <w:r w:rsidRPr="009B4CC3">
        <w:rPr>
          <w:bCs/>
          <w:iCs/>
        </w:rPr>
        <w:tab/>
      </w:r>
      <w:r w:rsidRPr="009B4CC3">
        <w:rPr>
          <w:bCs/>
          <w:iCs/>
        </w:rPr>
        <w:tab/>
      </w:r>
      <w:r w:rsidRPr="009B4CC3">
        <w:rPr>
          <w:bCs/>
          <w:iCs/>
        </w:rPr>
        <w:tab/>
        <w:t>(Betriebsratsvorsitzende/r)</w:t>
      </w:r>
    </w:p>
    <w:sectPr w:rsidR="009B4CC3" w:rsidRPr="009B4CC3"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E160F" w14:textId="77777777" w:rsidR="00F42DD3" w:rsidRDefault="00F42DD3" w:rsidP="00645C6A">
      <w:pPr>
        <w:spacing w:after="0" w:line="240" w:lineRule="auto"/>
      </w:pPr>
      <w:r>
        <w:separator/>
      </w:r>
    </w:p>
  </w:endnote>
  <w:endnote w:type="continuationSeparator" w:id="0">
    <w:p w14:paraId="551A5F7D" w14:textId="77777777" w:rsidR="00F42DD3" w:rsidRDefault="00F42DD3"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D22B4" w14:textId="0124CEC1"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9B4CC3">
      <w:rPr>
        <w:sz w:val="16"/>
        <w:szCs w:val="16"/>
      </w:rPr>
      <w:t>Januar 2024</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28EEA7" w14:textId="77777777" w:rsidR="00F42DD3" w:rsidRDefault="00F42DD3" w:rsidP="00645C6A">
      <w:pPr>
        <w:spacing w:after="0" w:line="240" w:lineRule="auto"/>
      </w:pPr>
      <w:r>
        <w:separator/>
      </w:r>
    </w:p>
  </w:footnote>
  <w:footnote w:type="continuationSeparator" w:id="0">
    <w:p w14:paraId="7818F7A4" w14:textId="77777777" w:rsidR="00F42DD3" w:rsidRDefault="00F42DD3"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7"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6B9E66C1"/>
    <w:multiLevelType w:val="singleLevel"/>
    <w:tmpl w:val="7C6A5C90"/>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10"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2"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1233270231">
    <w:abstractNumId w:val="12"/>
  </w:num>
  <w:num w:numId="2" w16cid:durableId="230039357">
    <w:abstractNumId w:val="0"/>
  </w:num>
  <w:num w:numId="3" w16cid:durableId="1719821367">
    <w:abstractNumId w:val="8"/>
  </w:num>
  <w:num w:numId="4" w16cid:durableId="2057313041">
    <w:abstractNumId w:val="7"/>
  </w:num>
  <w:num w:numId="5" w16cid:durableId="1578322321">
    <w:abstractNumId w:val="1"/>
  </w:num>
  <w:num w:numId="6" w16cid:durableId="1957249077">
    <w:abstractNumId w:val="11"/>
  </w:num>
  <w:num w:numId="7" w16cid:durableId="5392420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85383339">
    <w:abstractNumId w:val="4"/>
  </w:num>
  <w:num w:numId="9" w16cid:durableId="1604876124">
    <w:abstractNumId w:val="2"/>
  </w:num>
  <w:num w:numId="10" w16cid:durableId="1033850183">
    <w:abstractNumId w:val="6"/>
  </w:num>
  <w:num w:numId="11" w16cid:durableId="94711535">
    <w:abstractNumId w:val="10"/>
  </w:num>
  <w:num w:numId="12" w16cid:durableId="1268853969">
    <w:abstractNumId w:val="9"/>
  </w:num>
  <w:num w:numId="13" w16cid:durableId="17371223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30FF3"/>
    <w:rsid w:val="00046A0C"/>
    <w:rsid w:val="00051EEE"/>
    <w:rsid w:val="000555AD"/>
    <w:rsid w:val="00056EC0"/>
    <w:rsid w:val="00097E64"/>
    <w:rsid w:val="000C1235"/>
    <w:rsid w:val="000F3088"/>
    <w:rsid w:val="00105AD1"/>
    <w:rsid w:val="0012313C"/>
    <w:rsid w:val="00154639"/>
    <w:rsid w:val="00267D40"/>
    <w:rsid w:val="002D5DD1"/>
    <w:rsid w:val="00302443"/>
    <w:rsid w:val="004070D7"/>
    <w:rsid w:val="0043100C"/>
    <w:rsid w:val="004E4B9B"/>
    <w:rsid w:val="00530780"/>
    <w:rsid w:val="005B72E6"/>
    <w:rsid w:val="005C1193"/>
    <w:rsid w:val="005E2E83"/>
    <w:rsid w:val="0062183F"/>
    <w:rsid w:val="00621D93"/>
    <w:rsid w:val="00645C6A"/>
    <w:rsid w:val="006527DB"/>
    <w:rsid w:val="00696EB5"/>
    <w:rsid w:val="006E17BA"/>
    <w:rsid w:val="00730DBA"/>
    <w:rsid w:val="00734514"/>
    <w:rsid w:val="00747B9D"/>
    <w:rsid w:val="007B14D4"/>
    <w:rsid w:val="007C20F8"/>
    <w:rsid w:val="00800A1E"/>
    <w:rsid w:val="008337B7"/>
    <w:rsid w:val="0087317C"/>
    <w:rsid w:val="00873E73"/>
    <w:rsid w:val="008757A7"/>
    <w:rsid w:val="008F1965"/>
    <w:rsid w:val="009B4CC3"/>
    <w:rsid w:val="009D1ADA"/>
    <w:rsid w:val="00A175D1"/>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E24430"/>
    <w:rsid w:val="00E9159F"/>
    <w:rsid w:val="00F42DD3"/>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933</Words>
  <Characters>5879</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2</cp:revision>
  <dcterms:created xsi:type="dcterms:W3CDTF">2023-10-09T12:22:00Z</dcterms:created>
  <dcterms:modified xsi:type="dcterms:W3CDTF">2023-10-09T12:22:00Z</dcterms:modified>
</cp:coreProperties>
</file>