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A4540" w14:textId="77777777" w:rsidR="00466C4E" w:rsidRPr="002739F1" w:rsidRDefault="0062091A" w:rsidP="0062091A">
      <w:pPr>
        <w:tabs>
          <w:tab w:val="left" w:pos="425"/>
          <w:tab w:val="left" w:pos="851"/>
        </w:tabs>
        <w:spacing w:before="60" w:after="60" w:line="280" w:lineRule="exac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28"/>
          <w:szCs w:val="28"/>
        </w:rPr>
        <w:t>Schichtarbeit</w:t>
      </w:r>
      <w:r w:rsidR="002739F1">
        <w:rPr>
          <w:rFonts w:ascii="Arial" w:hAnsi="Arial" w:cs="Arial"/>
          <w:b/>
          <w:sz w:val="28"/>
          <w:szCs w:val="28"/>
        </w:rPr>
        <w:t xml:space="preserve">: </w:t>
      </w:r>
      <w:r w:rsidR="002739F1" w:rsidRPr="002739F1">
        <w:rPr>
          <w:rFonts w:ascii="Arial" w:hAnsi="Arial" w:cs="Arial"/>
          <w:b/>
          <w:sz w:val="32"/>
          <w:szCs w:val="32"/>
        </w:rPr>
        <w:t>Eckpunkte einer Betriebsvereinbarung</w:t>
      </w:r>
      <w:r w:rsidR="00466C4E" w:rsidRPr="002739F1">
        <w:rPr>
          <w:rFonts w:ascii="Arial" w:hAnsi="Arial" w:cs="Arial"/>
          <w:b/>
          <w:sz w:val="32"/>
          <w:szCs w:val="32"/>
        </w:rPr>
        <w:t xml:space="preserve"> </w:t>
      </w:r>
    </w:p>
    <w:p w14:paraId="1B4F89F6" w14:textId="77777777" w:rsidR="002739F1" w:rsidRPr="00C97C30" w:rsidRDefault="002739F1" w:rsidP="0062091A">
      <w:pPr>
        <w:tabs>
          <w:tab w:val="left" w:pos="425"/>
          <w:tab w:val="left" w:pos="851"/>
        </w:tabs>
        <w:spacing w:before="60" w:after="60" w:line="280" w:lineRule="exact"/>
        <w:jc w:val="center"/>
        <w:rPr>
          <w:rFonts w:ascii="Arial" w:hAnsi="Arial" w:cs="Arial"/>
          <w:szCs w:val="22"/>
        </w:rPr>
      </w:pPr>
    </w:p>
    <w:p w14:paraId="556C5072" w14:textId="77777777" w:rsidR="00C97C30" w:rsidRPr="00C97C30" w:rsidRDefault="00C97C30" w:rsidP="0062091A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  <w:szCs w:val="22"/>
        </w:rPr>
      </w:pPr>
    </w:p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7888"/>
        <w:gridCol w:w="1372"/>
      </w:tblGrid>
      <w:tr w:rsidR="002739F1" w:rsidRPr="0097375A" w14:paraId="17ED1A39" w14:textId="77777777" w:rsidTr="0097375A">
        <w:tc>
          <w:tcPr>
            <w:tcW w:w="8046" w:type="dxa"/>
            <w:shd w:val="clear" w:color="auto" w:fill="C0C0C0"/>
            <w:tcMar>
              <w:left w:w="85" w:type="dxa"/>
              <w:right w:w="85" w:type="dxa"/>
            </w:tcMar>
          </w:tcPr>
          <w:p w14:paraId="37571A74" w14:textId="77777777" w:rsidR="002739F1" w:rsidRPr="0097375A" w:rsidRDefault="002739F1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b/>
              </w:rPr>
            </w:pPr>
            <w:r w:rsidRPr="0097375A">
              <w:rPr>
                <w:rFonts w:ascii="Arial" w:hAnsi="Arial" w:cs="Arial"/>
                <w:b/>
              </w:rPr>
              <w:t>Voraussetzung</w:t>
            </w:r>
            <w:r w:rsidR="001C4B99">
              <w:rPr>
                <w:rFonts w:ascii="Arial" w:hAnsi="Arial" w:cs="Arial"/>
                <w:b/>
              </w:rPr>
              <w:t>en</w:t>
            </w:r>
          </w:p>
        </w:tc>
        <w:tc>
          <w:tcPr>
            <w:tcW w:w="1394" w:type="dxa"/>
            <w:shd w:val="clear" w:color="auto" w:fill="C0C0C0"/>
            <w:tcMar>
              <w:left w:w="85" w:type="dxa"/>
              <w:right w:w="85" w:type="dxa"/>
            </w:tcMar>
          </w:tcPr>
          <w:p w14:paraId="239EA358" w14:textId="77777777" w:rsidR="002739F1" w:rsidRPr="0097375A" w:rsidRDefault="002739F1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ascii="Arial" w:hAnsi="Arial" w:cs="Arial"/>
                <w:b/>
              </w:rPr>
            </w:pPr>
            <w:r w:rsidRPr="0097375A">
              <w:rPr>
                <w:rFonts w:ascii="Arial" w:hAnsi="Arial" w:cs="Arial"/>
                <w:b/>
              </w:rPr>
              <w:t>ok</w:t>
            </w:r>
          </w:p>
        </w:tc>
      </w:tr>
      <w:tr w:rsidR="001C4B99" w:rsidRPr="00984521" w14:paraId="2488DF5F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7E13B978" w14:textId="77777777" w:rsidR="001C4B99" w:rsidRPr="00FA20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t xml:space="preserve">Entspricht das jetzige Schichtsystem arbeitswissenschaftlichen Erkenntnissen über Schichtarbeit? Regelungen für den Wechsel zwischen den Schichten </w:t>
            </w:r>
            <w:r w:rsidR="006D7B14">
              <w:br/>
            </w:r>
            <w:r>
              <w:t>(einschließlich eventueller finanzieller Folgen festlegen)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55BF3CB5" w14:textId="77777777" w:rsidR="001C4B99" w:rsidRPr="0097375A" w:rsidRDefault="001C4B99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1C4B99" w:rsidRPr="00984521" w14:paraId="520B9D52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31EDFD67" w14:textId="77777777" w:rsidR="001C4B99" w:rsidRPr="00FA20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t xml:space="preserve">keine Dauernachtschichten; Begrenzung der Nachtarbeit; </w:t>
            </w:r>
            <w:r w:rsidRPr="004D5A04">
              <w:t>Anzahl der aufeinanderfolgenden Nachtschichten sollte möglichst gering sein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121F339C" w14:textId="77777777" w:rsidR="001C4B99" w:rsidRPr="0097375A" w:rsidRDefault="001C4B99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Kontrollkästchen2"/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1C4B99" w:rsidRPr="00984521" w14:paraId="0994093A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229F2EBA" w14:textId="77777777" w:rsidR="001C4B99" w:rsidRPr="00FA20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 w:rsidRPr="004D5A04">
              <w:t>Nach einer Nachtschichtphase sollte eine möglichst lange Ruhephase folgen. Sie sollte auf keinen Fall weniger als 24 Stunden betragen.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4FD06A8A" w14:textId="77777777" w:rsidR="001C4B99" w:rsidRPr="0097375A" w:rsidRDefault="001C4B99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3"/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1C4B99" w:rsidRPr="00984521" w14:paraId="711BD36F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0F32A86D" w14:textId="77777777" w:rsidR="001C4B99" w:rsidRPr="00FA20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t>Vorwärtsrotation der Schichten; Frühschicht, Spätschicht und Nachtschicht im kurzen Wechsel von zwei bis drei Tagen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25741379" w14:textId="77777777" w:rsidR="001C4B99" w:rsidRPr="0097375A" w:rsidRDefault="001C4B99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1C4B99" w:rsidRPr="00984521" w14:paraId="2EF2AFE4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538B384B" w14:textId="77777777" w:rsidR="001C4B99" w:rsidRPr="00FA20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 w:rsidRPr="004D5A04">
              <w:t>Geblockte Wochenendfreizeiten sind besser als einzelne freie Tage am Wochenende.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1EFB6F89" w14:textId="77777777" w:rsidR="001C4B99" w:rsidRPr="0097375A" w:rsidRDefault="001C4B99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1C4B99" w:rsidRPr="00984521" w14:paraId="3AD0E5E0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2F527E7E" w14:textId="77777777" w:rsidR="001C4B99" w:rsidRPr="00FA20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 w:rsidRPr="004D5A04">
              <w:t>Schichtarbeiter sollten möglichst mehr freie Tage im Jahr haben als Tagarbeiter.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0ACB7840" w14:textId="77777777" w:rsidR="001C4B99" w:rsidRPr="0097375A" w:rsidRDefault="001C4B99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4"/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1C4B99" w:rsidRPr="00984521" w14:paraId="4F3621D3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7B0F85CF" w14:textId="77777777" w:rsidR="001C4B99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 w:rsidRPr="004D5A04">
              <w:t>Ungünstige Schichtfolgen sollten vermieden werden, d.h. immer vorwärts rotieren.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1D8D4253" w14:textId="77777777" w:rsidR="001C4B99" w:rsidRPr="0097375A" w:rsidRDefault="001C4B99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59C62319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6ABC73EA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 w:rsidRPr="004D5A04">
              <w:t>Die Frühschicht sollte nicht zu früh beginnen.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5AB7D729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7D5DC59D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213D62CE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 w:rsidRPr="004D5A04">
              <w:t>Die Nachtschicht sollte möglichst früh enden.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4B0441D1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2CE21EEA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11731E4F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 w:rsidRPr="004D5A04">
              <w:t xml:space="preserve">Zugunsten individueller Vorlieben sollte auf starre Anfangszeiten verzichtet </w:t>
            </w:r>
            <w:r w:rsidR="006D7B14">
              <w:br/>
            </w:r>
            <w:r w:rsidRPr="004D5A04">
              <w:t>werden</w:t>
            </w:r>
            <w:r>
              <w:t>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085E835C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69875CE6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79C8BD36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 w:rsidRPr="004D5A04">
              <w:t xml:space="preserve">Die Massierung von Arbeitstagen oder Arbeitszeiten auf einen Tag sollte </w:t>
            </w:r>
            <w:r w:rsidR="006D7B14">
              <w:br/>
            </w:r>
            <w:r w:rsidRPr="004D5A04">
              <w:t>begrenzt werden.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250FC864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097A306A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0903C2B8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t>Übergabezeiten?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7051B42E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68EB05DD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2FA014F8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 w:rsidRPr="004D5A04">
              <w:t>Schichtpläne sollen vorhersagbar und überschaubar sein.</w:t>
            </w:r>
            <w:r>
              <w:t xml:space="preserve"> Planbarkeit der Arbeitszeit, Ankündigungsfristen für Änderung des Schichtplans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2B514C5B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1612D498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1B4CE214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t>ABC-Modelle (niedrige Auslastung, normale Auslastung, hohe Auslastung) mit im Voraus feststehenden Schichtplänen; Verfahren für Wechsel zwischen den Plänen und Ankündigungsfrist festlegen.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6F89D73B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64778367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6B727CE5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t>Schichtplan mit Zeiten, Pausenregelungen?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222E4771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77645271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57F8FFF3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t>Besetzung der Schichten, Personalreserve?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067FFEF3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634B7766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5EBBB2A8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 w:rsidRPr="004D5A04">
              <w:t>Die Massierung von Arbeitsbelastung unter Berücksichtigung der Arbeitszeit sollte vermieden werden.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61C1CFBD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7BDA09C8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613079EA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lastRenderedPageBreak/>
              <w:t>Regelungen zur Mehrarbeit: freiwillig oder verpflichtend?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1BC1FB7F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18288CD6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76B624E8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t>Teilzeitbeschäftigte im Schichtsystem: Jahresteilzeit mit Stundenkontingent; Mehrarbeit über den vereinbarten Rahmen, Bezahlung, Planbarkeit?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44B2BDCF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6491C0C5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66AFB107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 w:rsidRPr="004D5A04">
              <w:t>Die Ruhezeiten zwischen den Schichten sollten so lang sein, dass sie eine effektive Erholung ermöglichen.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7D2737B9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60B27B1B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469D3C7A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 w:rsidRPr="004D5A04">
              <w:t>Um Schlafdefizite zu vermeiden, sollten nicht zu viele Nachtschichten aufeinanderfolgen.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1925F847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1B8FCFFD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3A29A74E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t>Regeln für den Tausch von Schichten: Versetzung zwischen Schichten, Auswirkungen auf Entgelt; Folgen bei Wechsel des Schichtsystems (z.B. von Drei- auf Zweischicht)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6B0435C6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35DC6252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772AD57A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t>Schichtzulagen? Auszahlung von Zuschlägen in Zeit oder Geld?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414CAED8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2913FAB4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62B4B310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t>Verpflegung während der Schichten? Kantinenöffnungszeiten?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49464D65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5E0CE565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7E858B27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t>bei Verknüpfung mit Arbeitszeitkonto: Regelungen hierfür siehe unter Checkliste „Arbeitszeitkonten“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6438471C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091CED98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2FC946EF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t>Wie wird sichergestellt, dass die Arbeitszeit eingehalten wird bzw. dass Arbeitszeitkonten abgebaut werden?</w:t>
            </w:r>
            <w:r w:rsidRPr="005A5AD5">
              <w:t xml:space="preserve"> </w:t>
            </w:r>
            <w:r>
              <w:t>Wie wirkt sich die Schichtregelung auf die Personalplanung aus?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57B3003C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31E59532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35D393FF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t>Teilnahme an Weiterbildungsmöglichkeiten für Arbeitnehmer im Schichtsystem regeln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10E164D2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4947746B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4F996EE3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t>Möglichkeiten für Schichtbeschäftigte (insbesondere mit Nachtschicht) bei gesundheitlichen Problemen auf andere Arbeitsplätze zu wechseln (vgl. § 6 Abs. 4 ArbZG); Angebote für Vorsorgeuntersuchungen (siehe § 6 Abs. 3 ArbZG)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4C3FDE7E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  <w:tr w:rsidR="0062091A" w:rsidRPr="00984521" w14:paraId="150E6E90" w14:textId="77777777" w:rsidTr="0097375A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14:paraId="554A153F" w14:textId="77777777" w:rsidR="0062091A" w:rsidRDefault="0062091A" w:rsidP="0062091A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t>Soll das Arbeitszeitsystem zunächst testweise eingeführt werden? Auswertung der Erfahrungen; Regelungen für den Fall, dass das Modell nicht fortgeführt wird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14:paraId="161DECB4" w14:textId="77777777" w:rsidR="0062091A" w:rsidRPr="0097375A" w:rsidRDefault="0062091A" w:rsidP="0062091A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97375A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375A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97375A">
              <w:rPr>
                <w:rFonts w:ascii="Arial" w:hAnsi="Arial" w:cs="Arial"/>
              </w:rPr>
              <w:fldChar w:fldCharType="end"/>
            </w:r>
          </w:p>
        </w:tc>
      </w:tr>
    </w:tbl>
    <w:p w14:paraId="65B4547D" w14:textId="77777777" w:rsidR="00D458FE" w:rsidRPr="00984521" w:rsidRDefault="00D458FE" w:rsidP="0062091A">
      <w:pPr>
        <w:tabs>
          <w:tab w:val="left" w:pos="425"/>
          <w:tab w:val="left" w:pos="851"/>
        </w:tabs>
        <w:spacing w:before="60" w:after="60" w:line="280" w:lineRule="exact"/>
      </w:pPr>
    </w:p>
    <w:sectPr w:rsidR="00D458FE" w:rsidRPr="00984521" w:rsidSect="00C16C7A">
      <w:footerReference w:type="even" r:id="rId7"/>
      <w:footerReference w:type="default" r:id="rId8"/>
      <w:pgSz w:w="11907" w:h="16840" w:code="9"/>
      <w:pgMar w:top="1134" w:right="1134" w:bottom="1134" w:left="1418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EC54D" w14:textId="77777777" w:rsidR="00C16C7A" w:rsidRDefault="00C16C7A">
      <w:r>
        <w:separator/>
      </w:r>
    </w:p>
  </w:endnote>
  <w:endnote w:type="continuationSeparator" w:id="0">
    <w:p w14:paraId="24C88954" w14:textId="77777777" w:rsidR="00C16C7A" w:rsidRDefault="00C1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A3F5D" w14:textId="77777777" w:rsidR="002739F1" w:rsidRDefault="002739F1" w:rsidP="00CE357F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21D9EFD" w14:textId="77777777" w:rsidR="002739F1" w:rsidRDefault="002739F1" w:rsidP="00CE357F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3EE67" w14:textId="77777777" w:rsidR="002739F1" w:rsidRPr="000B5F55" w:rsidRDefault="002739F1" w:rsidP="00CE357F">
    <w:pPr>
      <w:pStyle w:val="Fuzeile"/>
      <w:tabs>
        <w:tab w:val="clear" w:pos="9072"/>
        <w:tab w:val="right" w:pos="9355"/>
      </w:tabs>
      <w:ind w:right="-1"/>
      <w:rPr>
        <w:rFonts w:ascii="Arial" w:hAnsi="Arial" w:cs="Arial"/>
        <w:sz w:val="16"/>
        <w:szCs w:val="16"/>
      </w:rPr>
    </w:pPr>
    <w:r w:rsidRPr="000B5F55">
      <w:rPr>
        <w:rFonts w:ascii="Arial" w:hAnsi="Arial" w:cs="Arial"/>
        <w:sz w:val="16"/>
        <w:szCs w:val="16"/>
      </w:rPr>
      <w:t>© WEKA MEDIA GmbH &amp; Co. KG</w:t>
    </w:r>
    <w:r w:rsidRPr="000B5F55">
      <w:rPr>
        <w:rFonts w:ascii="Arial" w:hAnsi="Arial" w:cs="Arial"/>
        <w:sz w:val="16"/>
        <w:szCs w:val="16"/>
      </w:rPr>
      <w:tab/>
    </w:r>
    <w:r w:rsidRPr="000B5F55">
      <w:rPr>
        <w:rFonts w:ascii="Arial" w:hAnsi="Arial" w:cs="Arial"/>
        <w:sz w:val="16"/>
        <w:szCs w:val="16"/>
      </w:rPr>
      <w:tab/>
      <w:t xml:space="preserve">Seite </w:t>
    </w:r>
    <w:r w:rsidRPr="000B5F55">
      <w:rPr>
        <w:rStyle w:val="Seitenzahl"/>
        <w:rFonts w:ascii="Arial" w:hAnsi="Arial" w:cs="Arial"/>
        <w:sz w:val="16"/>
        <w:szCs w:val="16"/>
      </w:rPr>
      <w:fldChar w:fldCharType="begin"/>
    </w:r>
    <w:r w:rsidRPr="000B5F55">
      <w:rPr>
        <w:rStyle w:val="Seitenzahl"/>
        <w:rFonts w:ascii="Arial" w:hAnsi="Arial" w:cs="Arial"/>
        <w:sz w:val="16"/>
        <w:szCs w:val="16"/>
      </w:rPr>
      <w:instrText xml:space="preserve"> PAGE </w:instrText>
    </w:r>
    <w:r w:rsidRPr="000B5F55">
      <w:rPr>
        <w:rStyle w:val="Seitenzahl"/>
        <w:rFonts w:ascii="Arial" w:hAnsi="Arial" w:cs="Arial"/>
        <w:sz w:val="16"/>
        <w:szCs w:val="16"/>
      </w:rPr>
      <w:fldChar w:fldCharType="separate"/>
    </w:r>
    <w:r w:rsidR="004559D4">
      <w:rPr>
        <w:rStyle w:val="Seitenzahl"/>
        <w:rFonts w:ascii="Arial" w:hAnsi="Arial" w:cs="Arial"/>
        <w:noProof/>
        <w:sz w:val="16"/>
        <w:szCs w:val="16"/>
      </w:rPr>
      <w:t>1</w:t>
    </w:r>
    <w:r w:rsidRPr="000B5F55">
      <w:rPr>
        <w:rStyle w:val="Seitenzahl"/>
        <w:rFonts w:ascii="Arial" w:hAnsi="Arial" w:cs="Arial"/>
        <w:sz w:val="16"/>
        <w:szCs w:val="16"/>
      </w:rPr>
      <w:fldChar w:fldCharType="end"/>
    </w:r>
    <w:r w:rsidRPr="000B5F55">
      <w:rPr>
        <w:rStyle w:val="Seitenzahl"/>
        <w:rFonts w:ascii="Arial" w:hAnsi="Arial" w:cs="Arial"/>
        <w:sz w:val="16"/>
        <w:szCs w:val="16"/>
      </w:rPr>
      <w:t xml:space="preserve"> von </w:t>
    </w:r>
    <w:r w:rsidRPr="000B5F55">
      <w:rPr>
        <w:rStyle w:val="Seitenzahl"/>
        <w:rFonts w:ascii="Arial" w:hAnsi="Arial" w:cs="Arial"/>
        <w:sz w:val="16"/>
        <w:szCs w:val="16"/>
      </w:rPr>
      <w:fldChar w:fldCharType="begin"/>
    </w:r>
    <w:r w:rsidRPr="000B5F55">
      <w:rPr>
        <w:rStyle w:val="Seitenzahl"/>
        <w:rFonts w:ascii="Arial" w:hAnsi="Arial" w:cs="Arial"/>
        <w:sz w:val="16"/>
        <w:szCs w:val="16"/>
      </w:rPr>
      <w:instrText xml:space="preserve"> NUMPAGES </w:instrText>
    </w:r>
    <w:r w:rsidRPr="000B5F55">
      <w:rPr>
        <w:rStyle w:val="Seitenzahl"/>
        <w:rFonts w:ascii="Arial" w:hAnsi="Arial" w:cs="Arial"/>
        <w:sz w:val="16"/>
        <w:szCs w:val="16"/>
      </w:rPr>
      <w:fldChar w:fldCharType="separate"/>
    </w:r>
    <w:r w:rsidR="004559D4">
      <w:rPr>
        <w:rStyle w:val="Seitenzahl"/>
        <w:rFonts w:ascii="Arial" w:hAnsi="Arial" w:cs="Arial"/>
        <w:noProof/>
        <w:sz w:val="16"/>
        <w:szCs w:val="16"/>
      </w:rPr>
      <w:t>2</w:t>
    </w:r>
    <w:r w:rsidRPr="000B5F55">
      <w:rPr>
        <w:rStyle w:val="Seitenzahl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61E27" w14:textId="77777777" w:rsidR="00C16C7A" w:rsidRDefault="00C16C7A">
      <w:r>
        <w:separator/>
      </w:r>
    </w:p>
  </w:footnote>
  <w:footnote w:type="continuationSeparator" w:id="0">
    <w:p w14:paraId="13D480EF" w14:textId="77777777" w:rsidR="00C16C7A" w:rsidRDefault="00C16C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6E2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861B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8E64A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6945B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8062264"/>
    <w:lvl w:ilvl="0">
      <w:start w:val="1"/>
      <w:numFmt w:val="bullet"/>
      <w:pStyle w:val="TabelleListe1ungeordn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0AB6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BA00E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18A4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5C3A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7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B4AC7"/>
    <w:multiLevelType w:val="hybridMultilevel"/>
    <w:tmpl w:val="DC02C64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B4918CC"/>
    <w:multiLevelType w:val="multilevel"/>
    <w:tmpl w:val="DC02C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5361EF"/>
    <w:multiLevelType w:val="hybridMultilevel"/>
    <w:tmpl w:val="93C0AF9E"/>
    <w:lvl w:ilvl="0" w:tplc="2F80B9FE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682424"/>
    <w:multiLevelType w:val="hybridMultilevel"/>
    <w:tmpl w:val="7DC217DA"/>
    <w:lvl w:ilvl="0" w:tplc="2F80B9FE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255A30"/>
    <w:multiLevelType w:val="hybridMultilevel"/>
    <w:tmpl w:val="4FE46344"/>
    <w:lvl w:ilvl="0" w:tplc="C0D4314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8021B3"/>
    <w:multiLevelType w:val="hybridMultilevel"/>
    <w:tmpl w:val="004CCC42"/>
    <w:lvl w:ilvl="0" w:tplc="2F80B9FE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1A3054"/>
    <w:multiLevelType w:val="hybridMultilevel"/>
    <w:tmpl w:val="A798EF6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736497"/>
    <w:multiLevelType w:val="multilevel"/>
    <w:tmpl w:val="DD3272DA"/>
    <w:lvl w:ilvl="0">
      <w:start w:val="1"/>
      <w:numFmt w:val="bullet"/>
      <w:pStyle w:val="Liste1"/>
      <w:lvlText w:val="·"/>
      <w:lvlJc w:val="left"/>
      <w:pPr>
        <w:tabs>
          <w:tab w:val="num" w:pos="1891"/>
        </w:tabs>
        <w:ind w:left="1891" w:hanging="360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2251"/>
        </w:tabs>
        <w:ind w:left="2251" w:hanging="360"/>
      </w:pPr>
    </w:lvl>
    <w:lvl w:ilvl="2">
      <w:start w:val="1"/>
      <w:numFmt w:val="lowerRoman"/>
      <w:lvlText w:val="%3)"/>
      <w:lvlJc w:val="left"/>
      <w:pPr>
        <w:tabs>
          <w:tab w:val="num" w:pos="2611"/>
        </w:tabs>
        <w:ind w:left="2611" w:hanging="360"/>
      </w:pPr>
    </w:lvl>
    <w:lvl w:ilvl="3">
      <w:start w:val="1"/>
      <w:numFmt w:val="decimal"/>
      <w:lvlText w:val="(%4)"/>
      <w:lvlJc w:val="left"/>
      <w:pPr>
        <w:tabs>
          <w:tab w:val="num" w:pos="2971"/>
        </w:tabs>
        <w:ind w:left="2971" w:hanging="360"/>
      </w:pPr>
    </w:lvl>
    <w:lvl w:ilvl="4">
      <w:start w:val="1"/>
      <w:numFmt w:val="lowerLetter"/>
      <w:lvlText w:val="(%5)"/>
      <w:lvlJc w:val="left"/>
      <w:pPr>
        <w:tabs>
          <w:tab w:val="num" w:pos="3331"/>
        </w:tabs>
        <w:ind w:left="3331" w:hanging="360"/>
      </w:pPr>
    </w:lvl>
    <w:lvl w:ilvl="5">
      <w:start w:val="1"/>
      <w:numFmt w:val="lowerRoman"/>
      <w:lvlText w:val="(%6)"/>
      <w:lvlJc w:val="left"/>
      <w:pPr>
        <w:tabs>
          <w:tab w:val="num" w:pos="3691"/>
        </w:tabs>
        <w:ind w:left="3691" w:hanging="360"/>
      </w:pPr>
    </w:lvl>
    <w:lvl w:ilvl="6">
      <w:start w:val="1"/>
      <w:numFmt w:val="decimal"/>
      <w:lvlText w:val="%7."/>
      <w:lvlJc w:val="left"/>
      <w:pPr>
        <w:tabs>
          <w:tab w:val="num" w:pos="4051"/>
        </w:tabs>
        <w:ind w:left="4051" w:hanging="360"/>
      </w:pPr>
    </w:lvl>
    <w:lvl w:ilvl="7">
      <w:start w:val="1"/>
      <w:numFmt w:val="lowerLetter"/>
      <w:lvlText w:val="%8."/>
      <w:lvlJc w:val="left"/>
      <w:pPr>
        <w:tabs>
          <w:tab w:val="num" w:pos="4411"/>
        </w:tabs>
        <w:ind w:left="4411" w:hanging="360"/>
      </w:pPr>
    </w:lvl>
    <w:lvl w:ilvl="8">
      <w:start w:val="1"/>
      <w:numFmt w:val="lowerRoman"/>
      <w:lvlText w:val="%9."/>
      <w:lvlJc w:val="left"/>
      <w:pPr>
        <w:tabs>
          <w:tab w:val="num" w:pos="4771"/>
        </w:tabs>
        <w:ind w:left="4771" w:hanging="360"/>
      </w:pPr>
    </w:lvl>
  </w:abstractNum>
  <w:abstractNum w:abstractNumId="18" w15:restartNumberingAfterBreak="0">
    <w:nsid w:val="3BA97695"/>
    <w:multiLevelType w:val="hybridMultilevel"/>
    <w:tmpl w:val="C2DE6FCC"/>
    <w:lvl w:ilvl="0" w:tplc="2F80B9FE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A0941"/>
    <w:multiLevelType w:val="hybridMultilevel"/>
    <w:tmpl w:val="5E04224A"/>
    <w:lvl w:ilvl="0" w:tplc="2F80B9FE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4B5ACB"/>
    <w:multiLevelType w:val="hybridMultilevel"/>
    <w:tmpl w:val="C3F2B458"/>
    <w:lvl w:ilvl="0" w:tplc="2F80B9FE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C47CE2"/>
    <w:multiLevelType w:val="hybridMultilevel"/>
    <w:tmpl w:val="59BC1CCE"/>
    <w:lvl w:ilvl="0" w:tplc="2F80B9FE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B46712"/>
    <w:multiLevelType w:val="multilevel"/>
    <w:tmpl w:val="C73E5312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5C43511D"/>
    <w:multiLevelType w:val="multilevel"/>
    <w:tmpl w:val="65E8E216"/>
    <w:lvl w:ilvl="0">
      <w:start w:val="1"/>
      <w:numFmt w:val="bullet"/>
      <w:pStyle w:val="Liste2"/>
      <w:lvlText w:val="·"/>
      <w:lvlJc w:val="left"/>
      <w:pPr>
        <w:tabs>
          <w:tab w:val="num" w:pos="2206"/>
        </w:tabs>
        <w:ind w:left="2206" w:hanging="358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2211"/>
        </w:tabs>
        <w:ind w:left="2211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571"/>
        </w:tabs>
        <w:ind w:left="2571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931"/>
        </w:tabs>
        <w:ind w:left="2931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291"/>
        </w:tabs>
        <w:ind w:left="3291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51"/>
        </w:tabs>
        <w:ind w:left="365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011"/>
        </w:tabs>
        <w:ind w:left="401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71"/>
        </w:tabs>
        <w:ind w:left="437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731"/>
        </w:tabs>
        <w:ind w:left="4731" w:hanging="360"/>
      </w:pPr>
      <w:rPr>
        <w:rFonts w:hint="default"/>
      </w:rPr>
    </w:lvl>
  </w:abstractNum>
  <w:abstractNum w:abstractNumId="24" w15:restartNumberingAfterBreak="0">
    <w:nsid w:val="5F5C1C31"/>
    <w:multiLevelType w:val="hybridMultilevel"/>
    <w:tmpl w:val="735ADCFA"/>
    <w:lvl w:ilvl="0" w:tplc="2F80B9FE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26" w15:restartNumberingAfterBreak="0">
    <w:nsid w:val="7B664D8D"/>
    <w:multiLevelType w:val="hybridMultilevel"/>
    <w:tmpl w:val="DF06A78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B972C9E"/>
    <w:multiLevelType w:val="hybridMultilevel"/>
    <w:tmpl w:val="B2226152"/>
    <w:lvl w:ilvl="0" w:tplc="2F80B9FE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1327225">
    <w:abstractNumId w:val="25"/>
  </w:num>
  <w:num w:numId="2" w16cid:durableId="1675918233">
    <w:abstractNumId w:val="17"/>
  </w:num>
  <w:num w:numId="3" w16cid:durableId="745686051">
    <w:abstractNumId w:val="23"/>
  </w:num>
  <w:num w:numId="4" w16cid:durableId="686566658">
    <w:abstractNumId w:val="13"/>
  </w:num>
  <w:num w:numId="5" w16cid:durableId="1215460806">
    <w:abstractNumId w:val="18"/>
  </w:num>
  <w:num w:numId="6" w16cid:durableId="1411541418">
    <w:abstractNumId w:val="24"/>
  </w:num>
  <w:num w:numId="7" w16cid:durableId="1664620668">
    <w:abstractNumId w:val="12"/>
  </w:num>
  <w:num w:numId="8" w16cid:durableId="841815191">
    <w:abstractNumId w:val="27"/>
  </w:num>
  <w:num w:numId="9" w16cid:durableId="1173686300">
    <w:abstractNumId w:val="15"/>
  </w:num>
  <w:num w:numId="10" w16cid:durableId="78988587">
    <w:abstractNumId w:val="26"/>
  </w:num>
  <w:num w:numId="11" w16cid:durableId="1245650597">
    <w:abstractNumId w:val="19"/>
  </w:num>
  <w:num w:numId="12" w16cid:durableId="2144233809">
    <w:abstractNumId w:val="9"/>
  </w:num>
  <w:num w:numId="13" w16cid:durableId="2089308295">
    <w:abstractNumId w:val="7"/>
  </w:num>
  <w:num w:numId="14" w16cid:durableId="639305798">
    <w:abstractNumId w:val="6"/>
  </w:num>
  <w:num w:numId="15" w16cid:durableId="657153508">
    <w:abstractNumId w:val="5"/>
  </w:num>
  <w:num w:numId="16" w16cid:durableId="1361586875">
    <w:abstractNumId w:val="4"/>
  </w:num>
  <w:num w:numId="17" w16cid:durableId="798451282">
    <w:abstractNumId w:val="8"/>
  </w:num>
  <w:num w:numId="18" w16cid:durableId="1446846022">
    <w:abstractNumId w:val="3"/>
  </w:num>
  <w:num w:numId="19" w16cid:durableId="2134015720">
    <w:abstractNumId w:val="2"/>
  </w:num>
  <w:num w:numId="20" w16cid:durableId="1155486720">
    <w:abstractNumId w:val="1"/>
  </w:num>
  <w:num w:numId="21" w16cid:durableId="599222013">
    <w:abstractNumId w:val="0"/>
  </w:num>
  <w:num w:numId="22" w16cid:durableId="1845587536">
    <w:abstractNumId w:val="21"/>
  </w:num>
  <w:num w:numId="23" w16cid:durableId="1410031298">
    <w:abstractNumId w:val="20"/>
  </w:num>
  <w:num w:numId="24" w16cid:durableId="1106000323">
    <w:abstractNumId w:val="16"/>
  </w:num>
  <w:num w:numId="25" w16cid:durableId="1937014425">
    <w:abstractNumId w:val="14"/>
  </w:num>
  <w:num w:numId="26" w16cid:durableId="1168717550">
    <w:abstractNumId w:val="10"/>
  </w:num>
  <w:num w:numId="27" w16cid:durableId="1824854864">
    <w:abstractNumId w:val="11"/>
  </w:num>
  <w:num w:numId="28" w16cid:durableId="5197330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142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0418254D-5EB6-4193-B6BE-DF73D83D7B14}"/>
    <w:docVar w:name="dgnword-eventsink" w:val="50666552"/>
  </w:docVars>
  <w:rsids>
    <w:rsidRoot w:val="00625671"/>
    <w:rsid w:val="000068F4"/>
    <w:rsid w:val="00006F86"/>
    <w:rsid w:val="00023F17"/>
    <w:rsid w:val="00040675"/>
    <w:rsid w:val="00053F06"/>
    <w:rsid w:val="0005744F"/>
    <w:rsid w:val="0009073B"/>
    <w:rsid w:val="000C54C3"/>
    <w:rsid w:val="000E0938"/>
    <w:rsid w:val="000E0D29"/>
    <w:rsid w:val="000E3018"/>
    <w:rsid w:val="000E37B6"/>
    <w:rsid w:val="000F3065"/>
    <w:rsid w:val="000F4ADB"/>
    <w:rsid w:val="000F5293"/>
    <w:rsid w:val="00104D46"/>
    <w:rsid w:val="00130EA0"/>
    <w:rsid w:val="00141B34"/>
    <w:rsid w:val="001460B9"/>
    <w:rsid w:val="00163EDB"/>
    <w:rsid w:val="00165E67"/>
    <w:rsid w:val="001831C4"/>
    <w:rsid w:val="00190C50"/>
    <w:rsid w:val="0019760A"/>
    <w:rsid w:val="001A3BCF"/>
    <w:rsid w:val="001C4B99"/>
    <w:rsid w:val="001D5D8C"/>
    <w:rsid w:val="001E08A8"/>
    <w:rsid w:val="001F70F4"/>
    <w:rsid w:val="00211FC1"/>
    <w:rsid w:val="00243A82"/>
    <w:rsid w:val="0024421B"/>
    <w:rsid w:val="002530E5"/>
    <w:rsid w:val="002647E9"/>
    <w:rsid w:val="00265DBC"/>
    <w:rsid w:val="00272209"/>
    <w:rsid w:val="002739F1"/>
    <w:rsid w:val="00282091"/>
    <w:rsid w:val="00286F99"/>
    <w:rsid w:val="002A1197"/>
    <w:rsid w:val="002A39A4"/>
    <w:rsid w:val="002C76FA"/>
    <w:rsid w:val="002D3E9E"/>
    <w:rsid w:val="002E5383"/>
    <w:rsid w:val="00324DC1"/>
    <w:rsid w:val="00334718"/>
    <w:rsid w:val="00351E32"/>
    <w:rsid w:val="003539A0"/>
    <w:rsid w:val="0035649A"/>
    <w:rsid w:val="00361806"/>
    <w:rsid w:val="00385CDA"/>
    <w:rsid w:val="003A0941"/>
    <w:rsid w:val="003C3F1E"/>
    <w:rsid w:val="003C46F5"/>
    <w:rsid w:val="00435586"/>
    <w:rsid w:val="004559D4"/>
    <w:rsid w:val="00466C4E"/>
    <w:rsid w:val="004720BD"/>
    <w:rsid w:val="00472E7A"/>
    <w:rsid w:val="004C0777"/>
    <w:rsid w:val="004D39E0"/>
    <w:rsid w:val="004E7B57"/>
    <w:rsid w:val="00500E9F"/>
    <w:rsid w:val="00501E16"/>
    <w:rsid w:val="00516654"/>
    <w:rsid w:val="00516998"/>
    <w:rsid w:val="00526D1F"/>
    <w:rsid w:val="00572B48"/>
    <w:rsid w:val="00582432"/>
    <w:rsid w:val="005867D0"/>
    <w:rsid w:val="00590E45"/>
    <w:rsid w:val="00594FEC"/>
    <w:rsid w:val="005D1CFF"/>
    <w:rsid w:val="005D39DF"/>
    <w:rsid w:val="0062091A"/>
    <w:rsid w:val="00622107"/>
    <w:rsid w:val="0062348E"/>
    <w:rsid w:val="00625671"/>
    <w:rsid w:val="00636AAF"/>
    <w:rsid w:val="00664C68"/>
    <w:rsid w:val="0066781B"/>
    <w:rsid w:val="00681C36"/>
    <w:rsid w:val="006919B3"/>
    <w:rsid w:val="006B35A2"/>
    <w:rsid w:val="006D3C14"/>
    <w:rsid w:val="006D411F"/>
    <w:rsid w:val="006D7B14"/>
    <w:rsid w:val="006F111D"/>
    <w:rsid w:val="00704DEE"/>
    <w:rsid w:val="00711A98"/>
    <w:rsid w:val="007248F8"/>
    <w:rsid w:val="00731E2A"/>
    <w:rsid w:val="00775975"/>
    <w:rsid w:val="00792DFA"/>
    <w:rsid w:val="007943CB"/>
    <w:rsid w:val="007A268B"/>
    <w:rsid w:val="007A64E5"/>
    <w:rsid w:val="007B0CC9"/>
    <w:rsid w:val="007B7A78"/>
    <w:rsid w:val="007B7AAF"/>
    <w:rsid w:val="007C31A9"/>
    <w:rsid w:val="00814047"/>
    <w:rsid w:val="008722E0"/>
    <w:rsid w:val="00874B9E"/>
    <w:rsid w:val="008A0EA0"/>
    <w:rsid w:val="008A1A6D"/>
    <w:rsid w:val="008C4E63"/>
    <w:rsid w:val="008E09B5"/>
    <w:rsid w:val="008E2873"/>
    <w:rsid w:val="008E7174"/>
    <w:rsid w:val="008F411E"/>
    <w:rsid w:val="00901B64"/>
    <w:rsid w:val="009464E6"/>
    <w:rsid w:val="0095011D"/>
    <w:rsid w:val="009666F0"/>
    <w:rsid w:val="00971F62"/>
    <w:rsid w:val="0097294D"/>
    <w:rsid w:val="0097375A"/>
    <w:rsid w:val="00984521"/>
    <w:rsid w:val="009A1D37"/>
    <w:rsid w:val="009A207E"/>
    <w:rsid w:val="009B0276"/>
    <w:rsid w:val="009B0B1B"/>
    <w:rsid w:val="009B5789"/>
    <w:rsid w:val="009E42B3"/>
    <w:rsid w:val="009F33A9"/>
    <w:rsid w:val="00A3082E"/>
    <w:rsid w:val="00A558A8"/>
    <w:rsid w:val="00A573AF"/>
    <w:rsid w:val="00A63984"/>
    <w:rsid w:val="00A76955"/>
    <w:rsid w:val="00A93E7B"/>
    <w:rsid w:val="00AA181D"/>
    <w:rsid w:val="00AB1D09"/>
    <w:rsid w:val="00AC59CB"/>
    <w:rsid w:val="00AC6185"/>
    <w:rsid w:val="00AD6D18"/>
    <w:rsid w:val="00AE1444"/>
    <w:rsid w:val="00AE4343"/>
    <w:rsid w:val="00AE7E1F"/>
    <w:rsid w:val="00B15D2E"/>
    <w:rsid w:val="00B170C1"/>
    <w:rsid w:val="00B228AF"/>
    <w:rsid w:val="00B24518"/>
    <w:rsid w:val="00B34786"/>
    <w:rsid w:val="00B4355F"/>
    <w:rsid w:val="00B43795"/>
    <w:rsid w:val="00B70F17"/>
    <w:rsid w:val="00B97C80"/>
    <w:rsid w:val="00BA1707"/>
    <w:rsid w:val="00C16C7A"/>
    <w:rsid w:val="00C21510"/>
    <w:rsid w:val="00C35E78"/>
    <w:rsid w:val="00C467D4"/>
    <w:rsid w:val="00C7642D"/>
    <w:rsid w:val="00C97C30"/>
    <w:rsid w:val="00CA4DB7"/>
    <w:rsid w:val="00CB6EC1"/>
    <w:rsid w:val="00CC06D3"/>
    <w:rsid w:val="00CD39F4"/>
    <w:rsid w:val="00CE357F"/>
    <w:rsid w:val="00D006C8"/>
    <w:rsid w:val="00D16C63"/>
    <w:rsid w:val="00D170D4"/>
    <w:rsid w:val="00D21CD3"/>
    <w:rsid w:val="00D25A92"/>
    <w:rsid w:val="00D26CB2"/>
    <w:rsid w:val="00D31862"/>
    <w:rsid w:val="00D3205A"/>
    <w:rsid w:val="00D458FE"/>
    <w:rsid w:val="00D521F7"/>
    <w:rsid w:val="00D538BE"/>
    <w:rsid w:val="00D8146D"/>
    <w:rsid w:val="00D84FAE"/>
    <w:rsid w:val="00DE1760"/>
    <w:rsid w:val="00DF377E"/>
    <w:rsid w:val="00DF7092"/>
    <w:rsid w:val="00E40F25"/>
    <w:rsid w:val="00E55EF2"/>
    <w:rsid w:val="00E73C24"/>
    <w:rsid w:val="00E76709"/>
    <w:rsid w:val="00ED3C60"/>
    <w:rsid w:val="00ED5571"/>
    <w:rsid w:val="00EE10D0"/>
    <w:rsid w:val="00F17227"/>
    <w:rsid w:val="00F31403"/>
    <w:rsid w:val="00F35B00"/>
    <w:rsid w:val="00F40FC5"/>
    <w:rsid w:val="00F445B9"/>
    <w:rsid w:val="00F53665"/>
    <w:rsid w:val="00F57A7E"/>
    <w:rsid w:val="00F67F24"/>
    <w:rsid w:val="00F7583A"/>
    <w:rsid w:val="00F801B8"/>
    <w:rsid w:val="00F9145D"/>
    <w:rsid w:val="00FB6B39"/>
    <w:rsid w:val="00FD61CF"/>
    <w:rsid w:val="00FE3EA9"/>
    <w:rsid w:val="00FE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5A47C2"/>
  <w15:docId w15:val="{08DF897E-BBCF-4824-BDB8-5A44950C7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4421B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2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widowControl w:val="0"/>
      <w:spacing w:before="240" w:after="6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widowControl w:val="0"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widowControl w:val="0"/>
      <w:spacing w:before="240" w:after="60"/>
      <w:outlineLvl w:val="3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F">
    <w:name w:val="Überschrift F"/>
    <w:basedOn w:val="Standard"/>
    <w:next w:val="Standard"/>
    <w:rPr>
      <w:b/>
    </w:rPr>
  </w:style>
  <w:style w:type="paragraph" w:styleId="Fuzeile">
    <w:name w:val="footer"/>
    <w:basedOn w:val="Standard"/>
    <w:rsid w:val="0024421B"/>
    <w:pPr>
      <w:tabs>
        <w:tab w:val="center" w:pos="4536"/>
        <w:tab w:val="right" w:pos="9072"/>
      </w:tabs>
    </w:pPr>
  </w:style>
  <w:style w:type="paragraph" w:customStyle="1" w:styleId="Marginalie">
    <w:name w:val="Marginalie"/>
    <w:basedOn w:val="Standard"/>
    <w:next w:val="Standard"/>
    <w:rPr>
      <w:i/>
      <w:sz w:val="20"/>
    </w:rPr>
  </w:style>
  <w:style w:type="paragraph" w:customStyle="1" w:styleId="diploma">
    <w:name w:val="diploma"/>
    <w:basedOn w:val="Standard"/>
    <w:pPr>
      <w:spacing w:line="264" w:lineRule="auto"/>
    </w:pPr>
  </w:style>
  <w:style w:type="paragraph" w:customStyle="1" w:styleId="TIP">
    <w:name w:val="TIP"/>
    <w:basedOn w:val="Standard"/>
    <w:next w:val="Standard"/>
    <w:rPr>
      <w:b/>
      <w:smallCaps/>
    </w:rPr>
  </w:style>
  <w:style w:type="paragraph" w:styleId="Verzeichnis1">
    <w:name w:val="toc 1"/>
    <w:basedOn w:val="Standard"/>
    <w:next w:val="Standard"/>
    <w:semiHidden/>
    <w:pPr>
      <w:tabs>
        <w:tab w:val="right" w:pos="6293"/>
      </w:tabs>
    </w:pPr>
    <w:rPr>
      <w:b/>
      <w:sz w:val="20"/>
    </w:rPr>
  </w:style>
  <w:style w:type="character" w:styleId="Seitenzahl">
    <w:name w:val="page number"/>
    <w:basedOn w:val="Absatz-Standardschriftart"/>
    <w:rsid w:val="0024421B"/>
  </w:style>
  <w:style w:type="paragraph" w:customStyle="1" w:styleId="Titel1">
    <w:name w:val="Titel1"/>
    <w:basedOn w:val="Standard"/>
    <w:next w:val="Standard"/>
    <w:pPr>
      <w:jc w:val="center"/>
    </w:pPr>
    <w:rPr>
      <w:b/>
      <w:sz w:val="28"/>
    </w:rPr>
  </w:style>
  <w:style w:type="table" w:styleId="Tabellenraster">
    <w:name w:val="Table Grid"/>
    <w:basedOn w:val="NormaleTabelle"/>
    <w:rsid w:val="00244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lock">
    <w:name w:val="Textblock"/>
    <w:basedOn w:val="Standard"/>
    <w:rsid w:val="0024421B"/>
    <w:pPr>
      <w:numPr>
        <w:numId w:val="1"/>
      </w:numPr>
      <w:tabs>
        <w:tab w:val="left" w:pos="0"/>
      </w:tabs>
      <w:spacing w:before="120" w:after="120" w:line="300" w:lineRule="auto"/>
      <w:ind w:left="1491" w:hanging="357"/>
    </w:pPr>
    <w:rPr>
      <w:rFonts w:ascii="Arial" w:hAnsi="Arial"/>
      <w:color w:val="000000"/>
      <w:szCs w:val="24"/>
    </w:rPr>
  </w:style>
  <w:style w:type="paragraph" w:customStyle="1" w:styleId="Liste1">
    <w:name w:val="Liste 1"/>
    <w:basedOn w:val="Standard"/>
    <w:rsid w:val="0024421B"/>
    <w:pPr>
      <w:numPr>
        <w:numId w:val="2"/>
      </w:numPr>
      <w:tabs>
        <w:tab w:val="left" w:pos="1928"/>
      </w:tabs>
      <w:spacing w:before="40" w:after="40" w:line="300" w:lineRule="auto"/>
      <w:ind w:left="1888" w:hanging="357"/>
    </w:pPr>
    <w:rPr>
      <w:rFonts w:ascii="Arial" w:hAnsi="Arial"/>
      <w:color w:val="000000"/>
      <w:szCs w:val="24"/>
    </w:rPr>
  </w:style>
  <w:style w:type="paragraph" w:styleId="Liste2">
    <w:name w:val="List 2"/>
    <w:basedOn w:val="Standard"/>
    <w:rsid w:val="0024421B"/>
    <w:pPr>
      <w:numPr>
        <w:numId w:val="3"/>
      </w:numPr>
      <w:tabs>
        <w:tab w:val="clear" w:pos="2206"/>
        <w:tab w:val="left" w:pos="1848"/>
      </w:tabs>
      <w:overflowPunct/>
      <w:autoSpaceDE/>
      <w:autoSpaceDN/>
      <w:adjustRightInd/>
      <w:spacing w:before="40" w:after="40" w:line="300" w:lineRule="auto"/>
      <w:ind w:left="2205" w:hanging="357"/>
      <w:textAlignment w:val="auto"/>
    </w:pPr>
    <w:rPr>
      <w:rFonts w:ascii="Arial" w:hAnsi="Arial"/>
      <w:color w:val="000000"/>
      <w:szCs w:val="24"/>
    </w:rPr>
  </w:style>
  <w:style w:type="character" w:customStyle="1" w:styleId="Nummer">
    <w:name w:val="Nummer"/>
    <w:rsid w:val="00C97C30"/>
    <w:rPr>
      <w:color w:val="3366FF"/>
    </w:rPr>
  </w:style>
  <w:style w:type="character" w:customStyle="1" w:styleId="Verweis">
    <w:name w:val="Verweis"/>
    <w:rsid w:val="00466C4E"/>
    <w:rPr>
      <w:color w:val="0000FF"/>
    </w:rPr>
  </w:style>
  <w:style w:type="paragraph" w:customStyle="1" w:styleId="TabelleTextblocklinksoben">
    <w:name w:val="Tabelle Textblock links oben"/>
    <w:basedOn w:val="Standard"/>
    <w:autoRedefine/>
    <w:rsid w:val="00466C4E"/>
    <w:pPr>
      <w:tabs>
        <w:tab w:val="left" w:pos="0"/>
      </w:tabs>
      <w:overflowPunct/>
      <w:autoSpaceDE/>
      <w:autoSpaceDN/>
      <w:adjustRightInd/>
      <w:spacing w:before="60" w:after="60" w:line="280" w:lineRule="exact"/>
      <w:textAlignment w:val="auto"/>
    </w:pPr>
    <w:rPr>
      <w:rFonts w:ascii="Arial" w:hAnsi="Arial" w:cs="Arial"/>
      <w:color w:val="000000"/>
      <w:szCs w:val="22"/>
    </w:rPr>
  </w:style>
  <w:style w:type="paragraph" w:customStyle="1" w:styleId="TabelleListe1ungeordnet">
    <w:name w:val="Tabelle Liste 1 ungeordnet"/>
    <w:basedOn w:val="Standard"/>
    <w:rsid w:val="00104D46"/>
    <w:pPr>
      <w:numPr>
        <w:numId w:val="16"/>
      </w:numPr>
      <w:overflowPunct/>
      <w:autoSpaceDE/>
      <w:autoSpaceDN/>
      <w:adjustRightInd/>
      <w:spacing w:before="20" w:after="20"/>
      <w:textAlignment w:val="auto"/>
    </w:pPr>
    <w:rPr>
      <w:rFonts w:ascii="Arial" w:hAnsi="Arial"/>
      <w:color w:val="000000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3194</Characters>
  <Application>Microsoft Office Word</Application>
  <DocSecurity>0</DocSecurity>
  <Lines>99</Lines>
  <Paragraphs>72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Checkliste: Anschaffung von Fachzeitschriften</vt:lpstr>
    </vt:vector>
  </TitlesOfParts>
  <Company>WEKA MEDIA GmbH &amp; Co. KG</Company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Silke Rohde</dc:creator>
  <cp:keywords/>
  <dc:description/>
  <cp:lastModifiedBy>S Rohde</cp:lastModifiedBy>
  <cp:revision>2</cp:revision>
  <dcterms:created xsi:type="dcterms:W3CDTF">2024-03-09T15:44:00Z</dcterms:created>
  <dcterms:modified xsi:type="dcterms:W3CDTF">2024-03-09T15:44:00Z</dcterms:modified>
</cp:coreProperties>
</file>