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69C05" w14:textId="77777777" w:rsidR="00FE78E3" w:rsidRPr="00FF7EE5" w:rsidRDefault="00FE78E3" w:rsidP="00FE78E3">
      <w:pPr>
        <w:spacing w:beforeLines="30" w:before="72" w:afterLines="30" w:after="72" w:line="280" w:lineRule="exac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Elternzeit:</w:t>
      </w:r>
      <w:r w:rsidRPr="00FF7EE5">
        <w:rPr>
          <w:rFonts w:ascii="Arial" w:hAnsi="Arial" w:cs="Arial"/>
          <w:b/>
          <w:sz w:val="28"/>
          <w:szCs w:val="28"/>
        </w:rPr>
        <w:t xml:space="preserve"> Vorgehensweise des Betriebsrats</w:t>
      </w:r>
    </w:p>
    <w:p w14:paraId="1DBC2FDB" w14:textId="77777777" w:rsidR="00FE78E3" w:rsidRPr="00FF7EE5" w:rsidRDefault="00FE78E3" w:rsidP="00FE78E3">
      <w:pPr>
        <w:spacing w:beforeLines="30" w:before="72" w:afterLines="30" w:after="72" w:line="280" w:lineRule="exact"/>
        <w:jc w:val="center"/>
        <w:rPr>
          <w:rFonts w:ascii="Arial" w:hAnsi="Arial" w:cs="Arial"/>
        </w:rPr>
      </w:pPr>
    </w:p>
    <w:p w14:paraId="57849556" w14:textId="77777777" w:rsidR="00FE78E3" w:rsidRPr="00FF7EE5" w:rsidRDefault="00FE78E3" w:rsidP="00FE78E3">
      <w:pPr>
        <w:spacing w:beforeLines="30" w:before="72" w:afterLines="30" w:after="72" w:line="280" w:lineRule="exact"/>
        <w:jc w:val="center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876"/>
        <w:gridCol w:w="4637"/>
        <w:gridCol w:w="843"/>
      </w:tblGrid>
      <w:tr w:rsidR="00FE78E3" w:rsidRPr="00FF7EE5" w14:paraId="5BC1C3C3" w14:textId="77777777" w:rsidTr="00767C64">
        <w:trPr>
          <w:tblHeader/>
        </w:trPr>
        <w:tc>
          <w:tcPr>
            <w:tcW w:w="3876" w:type="dxa"/>
            <w:shd w:val="clear" w:color="auto" w:fill="C0C0C0"/>
            <w:tcMar>
              <w:left w:w="85" w:type="dxa"/>
              <w:right w:w="85" w:type="dxa"/>
            </w:tcMar>
          </w:tcPr>
          <w:p w14:paraId="1461E79A" w14:textId="77777777" w:rsidR="00FE78E3" w:rsidRPr="00FF7EE5" w:rsidRDefault="00FE78E3" w:rsidP="00767C64">
            <w:pPr>
              <w:spacing w:beforeLines="40" w:before="96" w:afterLines="40" w:after="96" w:line="280" w:lineRule="exac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F7EE5">
              <w:rPr>
                <w:rFonts w:ascii="Arial" w:hAnsi="Arial" w:cs="Arial"/>
                <w:b/>
                <w:sz w:val="24"/>
                <w:szCs w:val="24"/>
              </w:rPr>
              <w:t>To</w:t>
            </w:r>
            <w:proofErr w:type="spellEnd"/>
            <w:r w:rsidRPr="00FF7EE5">
              <w:rPr>
                <w:rFonts w:ascii="Arial" w:hAnsi="Arial" w:cs="Arial"/>
                <w:b/>
                <w:sz w:val="24"/>
                <w:szCs w:val="24"/>
              </w:rPr>
              <w:t>-dos</w:t>
            </w:r>
          </w:p>
        </w:tc>
        <w:tc>
          <w:tcPr>
            <w:tcW w:w="4637" w:type="dxa"/>
            <w:shd w:val="clear" w:color="auto" w:fill="C0C0C0"/>
          </w:tcPr>
          <w:p w14:paraId="0AFEACE1" w14:textId="77777777" w:rsidR="00FE78E3" w:rsidRPr="00FF7EE5" w:rsidRDefault="00FE78E3" w:rsidP="00767C64">
            <w:pPr>
              <w:spacing w:beforeLines="30" w:before="72" w:afterLines="30" w:after="72" w:line="280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FF7EE5">
              <w:rPr>
                <w:rFonts w:ascii="Arial" w:hAnsi="Arial" w:cs="Arial"/>
                <w:b/>
                <w:sz w:val="24"/>
                <w:szCs w:val="24"/>
              </w:rPr>
              <w:t>Bemerkungen</w:t>
            </w:r>
          </w:p>
        </w:tc>
        <w:tc>
          <w:tcPr>
            <w:tcW w:w="843" w:type="dxa"/>
            <w:shd w:val="clear" w:color="auto" w:fill="C0C0C0"/>
            <w:tcMar>
              <w:left w:w="85" w:type="dxa"/>
              <w:right w:w="85" w:type="dxa"/>
            </w:tcMar>
          </w:tcPr>
          <w:p w14:paraId="673AF479" w14:textId="77777777" w:rsidR="00FE78E3" w:rsidRPr="00FF7EE5" w:rsidRDefault="00FE78E3" w:rsidP="00767C64">
            <w:pPr>
              <w:spacing w:beforeLines="30" w:before="72" w:afterLines="30" w:after="72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EE5">
              <w:rPr>
                <w:rFonts w:ascii="Arial" w:hAnsi="Arial" w:cs="Arial"/>
                <w:b/>
                <w:sz w:val="24"/>
                <w:szCs w:val="24"/>
              </w:rPr>
              <w:t>ok</w:t>
            </w:r>
          </w:p>
        </w:tc>
      </w:tr>
      <w:tr w:rsidR="00FE78E3" w:rsidRPr="00FF7EE5" w14:paraId="295C27F5" w14:textId="77777777" w:rsidTr="00767C64">
        <w:tc>
          <w:tcPr>
            <w:tcW w:w="3876" w:type="dxa"/>
            <w:shd w:val="clear" w:color="auto" w:fill="auto"/>
            <w:tcMar>
              <w:left w:w="85" w:type="dxa"/>
              <w:right w:w="85" w:type="dxa"/>
            </w:tcMar>
          </w:tcPr>
          <w:p w14:paraId="337FE8B5" w14:textId="77777777" w:rsidR="00FE78E3" w:rsidRPr="00485DC5" w:rsidRDefault="00FE78E3" w:rsidP="00FE78E3">
            <w:pPr>
              <w:pStyle w:val="TabelleListe1numerisch"/>
              <w:numPr>
                <w:ilvl w:val="0"/>
                <w:numId w:val="14"/>
              </w:numPr>
              <w:tabs>
                <w:tab w:val="left" w:pos="0"/>
              </w:tabs>
              <w:ind w:left="425" w:hanging="425"/>
            </w:pPr>
            <w:r w:rsidRPr="00481DA2">
              <w:t>Prüfen Sie, ob ggf. ein Tarif</w:t>
            </w:r>
            <w:r>
              <w:softHyphen/>
            </w:r>
            <w:r w:rsidRPr="00481DA2">
              <w:t>vorrang zu beachten ist. Insbesondere bei Vergütungs- und Arbeitszeitfragen müssten die erzwingbaren tariflichen Regelungen beachtet werden.</w:t>
            </w:r>
          </w:p>
        </w:tc>
        <w:tc>
          <w:tcPr>
            <w:tcW w:w="4637" w:type="dxa"/>
            <w:shd w:val="clear" w:color="auto" w:fill="auto"/>
          </w:tcPr>
          <w:p w14:paraId="4D0F2B90" w14:textId="77777777" w:rsidR="00FE78E3" w:rsidRPr="00485DC5" w:rsidRDefault="00FE78E3" w:rsidP="00767C64">
            <w:pPr>
              <w:pStyle w:val="TabelleTextblocklinksoben"/>
            </w:pPr>
            <w:r>
              <w:t>Prüfen Sie, ob es insoweit auch Öffnungs</w:t>
            </w:r>
            <w:r>
              <w:softHyphen/>
              <w:t>klauseln gibt. Bei Elternzeit ist nicht davon auszugehen, dass es solche abschließenden tariflichen Regelungen gibt.</w:t>
            </w:r>
          </w:p>
        </w:tc>
        <w:tc>
          <w:tcPr>
            <w:tcW w:w="843" w:type="dxa"/>
            <w:shd w:val="clear" w:color="auto" w:fill="auto"/>
            <w:tcMar>
              <w:left w:w="85" w:type="dxa"/>
              <w:right w:w="85" w:type="dxa"/>
            </w:tcMar>
          </w:tcPr>
          <w:p w14:paraId="5A071BE9" w14:textId="77777777" w:rsidR="00FE78E3" w:rsidRPr="00FF7EE5" w:rsidRDefault="00FE78E3" w:rsidP="00767C64">
            <w:pPr>
              <w:pStyle w:val="TabelleTextblocklinksoben"/>
              <w:jc w:val="center"/>
            </w:pPr>
            <w:r w:rsidRPr="00FF7EE5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F7EE5">
              <w:instrText xml:space="preserve"> FORMCHECKBOX </w:instrText>
            </w:r>
            <w:r>
              <w:fldChar w:fldCharType="separate"/>
            </w:r>
            <w:r w:rsidRPr="00FF7EE5">
              <w:fldChar w:fldCharType="end"/>
            </w:r>
            <w:bookmarkEnd w:id="0"/>
          </w:p>
          <w:p w14:paraId="5DC6A95C" w14:textId="77777777" w:rsidR="00FE78E3" w:rsidRPr="00FF7EE5" w:rsidRDefault="00FE78E3" w:rsidP="00767C64">
            <w:pPr>
              <w:pStyle w:val="TabelleTextblocklinksoben"/>
            </w:pPr>
          </w:p>
        </w:tc>
      </w:tr>
      <w:tr w:rsidR="00FE78E3" w:rsidRPr="00FF7EE5" w14:paraId="7F263C66" w14:textId="77777777" w:rsidTr="00767C64">
        <w:tc>
          <w:tcPr>
            <w:tcW w:w="3876" w:type="dxa"/>
            <w:shd w:val="clear" w:color="auto" w:fill="auto"/>
            <w:tcMar>
              <w:left w:w="85" w:type="dxa"/>
              <w:right w:w="85" w:type="dxa"/>
            </w:tcMar>
          </w:tcPr>
          <w:p w14:paraId="4F75AD4E" w14:textId="77777777" w:rsidR="00FE78E3" w:rsidRPr="00485DC5" w:rsidRDefault="00FE78E3" w:rsidP="00FE78E3">
            <w:pPr>
              <w:pStyle w:val="TabelleListe1numerisch"/>
              <w:numPr>
                <w:ilvl w:val="0"/>
                <w:numId w:val="15"/>
              </w:numPr>
              <w:tabs>
                <w:tab w:val="left" w:pos="0"/>
              </w:tabs>
              <w:ind w:left="425" w:hanging="425"/>
            </w:pPr>
            <w:r w:rsidRPr="00481DA2">
              <w:t>Prüfen Sie die rechtlichen Vor</w:t>
            </w:r>
            <w:r>
              <w:softHyphen/>
            </w:r>
            <w:r w:rsidRPr="00481DA2">
              <w:t>gaben, wie z.B. das Bundes</w:t>
            </w:r>
            <w:r>
              <w:softHyphen/>
            </w:r>
            <w:r w:rsidRPr="00481DA2">
              <w:t xml:space="preserve">elterngeld- und Elternzeitgesetz oder das Arbeitszeitgesetz. </w:t>
            </w:r>
          </w:p>
        </w:tc>
        <w:tc>
          <w:tcPr>
            <w:tcW w:w="4637" w:type="dxa"/>
            <w:shd w:val="clear" w:color="auto" w:fill="auto"/>
          </w:tcPr>
          <w:p w14:paraId="7086783A" w14:textId="77777777" w:rsidR="00FE78E3" w:rsidRPr="00485DC5" w:rsidRDefault="00FE78E3" w:rsidP="00767C64">
            <w:pPr>
              <w:pStyle w:val="TabelleTextblocklinksoben"/>
            </w:pPr>
            <w:r>
              <w:t>Diese Fragen sind insbesondere bei Teilzeit in der Elternzeit wichtig. So können Arbeit</w:t>
            </w:r>
            <w:r>
              <w:softHyphen/>
              <w:t>nehmer, die Kinder jünger als zwölf Jahre haben, beantragen, von der Nachtarbeit ausgenommen zu werden.</w:t>
            </w:r>
          </w:p>
        </w:tc>
        <w:tc>
          <w:tcPr>
            <w:tcW w:w="843" w:type="dxa"/>
            <w:shd w:val="clear" w:color="auto" w:fill="auto"/>
            <w:tcMar>
              <w:left w:w="85" w:type="dxa"/>
              <w:right w:w="85" w:type="dxa"/>
            </w:tcMar>
          </w:tcPr>
          <w:p w14:paraId="71BF42AD" w14:textId="77777777" w:rsidR="00FE78E3" w:rsidRPr="00FF7EE5" w:rsidRDefault="00FE78E3" w:rsidP="00767C64">
            <w:pPr>
              <w:pStyle w:val="TabelleTextblocklinksoben"/>
              <w:jc w:val="center"/>
            </w:pPr>
            <w:r w:rsidRPr="00FF7EE5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7EE5">
              <w:instrText xml:space="preserve"> FORMCHECKBOX </w:instrText>
            </w:r>
            <w:r>
              <w:fldChar w:fldCharType="separate"/>
            </w:r>
            <w:r w:rsidRPr="00FF7EE5">
              <w:fldChar w:fldCharType="end"/>
            </w:r>
          </w:p>
          <w:p w14:paraId="516DDF8E" w14:textId="77777777" w:rsidR="00FE78E3" w:rsidRPr="00FF7EE5" w:rsidRDefault="00FE78E3" w:rsidP="00767C64">
            <w:pPr>
              <w:pStyle w:val="TabelleTextblocklinksoben"/>
              <w:jc w:val="center"/>
            </w:pPr>
          </w:p>
        </w:tc>
      </w:tr>
      <w:tr w:rsidR="00FE78E3" w:rsidRPr="00FF7EE5" w14:paraId="7A374624" w14:textId="77777777" w:rsidTr="00767C64">
        <w:tc>
          <w:tcPr>
            <w:tcW w:w="3876" w:type="dxa"/>
            <w:shd w:val="clear" w:color="auto" w:fill="auto"/>
            <w:tcMar>
              <w:left w:w="85" w:type="dxa"/>
              <w:right w:w="85" w:type="dxa"/>
            </w:tcMar>
          </w:tcPr>
          <w:p w14:paraId="78E811E2" w14:textId="77777777" w:rsidR="00FE78E3" w:rsidRPr="00485DC5" w:rsidRDefault="00FE78E3" w:rsidP="00FE78E3">
            <w:pPr>
              <w:pStyle w:val="TabelleListe1numerisch"/>
              <w:numPr>
                <w:ilvl w:val="0"/>
                <w:numId w:val="16"/>
              </w:numPr>
              <w:tabs>
                <w:tab w:val="left" w:pos="0"/>
              </w:tabs>
              <w:ind w:left="425" w:hanging="425"/>
            </w:pPr>
            <w:r w:rsidRPr="00481DA2">
              <w:t xml:space="preserve">Prüfen Sie, ob es in der Vergangenheit Probleme bei der Beantragung der Elternzeit gegeben hat. </w:t>
            </w:r>
          </w:p>
        </w:tc>
        <w:tc>
          <w:tcPr>
            <w:tcW w:w="4637" w:type="dxa"/>
            <w:shd w:val="clear" w:color="auto" w:fill="auto"/>
          </w:tcPr>
          <w:p w14:paraId="7A02FC9D" w14:textId="77777777" w:rsidR="00FE78E3" w:rsidRPr="00485DC5" w:rsidRDefault="00FE78E3" w:rsidP="00767C64">
            <w:pPr>
              <w:pStyle w:val="TabelleTextblocklinksoben"/>
            </w:pPr>
            <w:r>
              <w:t xml:space="preserve">Der Arbeitgeber ist gemäß § 80 Abs. 2 </w:t>
            </w:r>
            <w:proofErr w:type="spellStart"/>
            <w:r>
              <w:t>i.V.m</w:t>
            </w:r>
            <w:proofErr w:type="spellEnd"/>
            <w:r>
              <w:t>. § 80 Abs. 1 Nr. 1 BetrVG verpflichtet, die entsprechenden Unterlagen vorzulegen. Sie sollten insoweit zumindest Einblick nehmen in die Statistik bezüglich der beantragten Elternzeiten, der Dauer der Elternzeit, der Veränderungen und der Antragsablehnungen des Arbeitgebers.</w:t>
            </w:r>
          </w:p>
        </w:tc>
        <w:tc>
          <w:tcPr>
            <w:tcW w:w="843" w:type="dxa"/>
            <w:shd w:val="clear" w:color="auto" w:fill="auto"/>
            <w:tcMar>
              <w:left w:w="85" w:type="dxa"/>
              <w:right w:w="85" w:type="dxa"/>
            </w:tcMar>
          </w:tcPr>
          <w:p w14:paraId="5FA21A6E" w14:textId="77777777" w:rsidR="00FE78E3" w:rsidRPr="00FF7EE5" w:rsidRDefault="00FE78E3" w:rsidP="00767C64">
            <w:pPr>
              <w:pStyle w:val="TabelleTextblocklinksoben"/>
              <w:jc w:val="center"/>
            </w:pPr>
            <w:r w:rsidRPr="00FF7EE5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7EE5">
              <w:instrText xml:space="preserve"> FORMCHECKBOX </w:instrText>
            </w:r>
            <w:r>
              <w:fldChar w:fldCharType="separate"/>
            </w:r>
            <w:r w:rsidRPr="00FF7EE5">
              <w:fldChar w:fldCharType="end"/>
            </w:r>
          </w:p>
          <w:p w14:paraId="68DCD07D" w14:textId="77777777" w:rsidR="00FE78E3" w:rsidRPr="00FF7EE5" w:rsidRDefault="00FE78E3" w:rsidP="00767C64">
            <w:pPr>
              <w:pStyle w:val="TabelleTextblocklinksoben"/>
              <w:jc w:val="center"/>
            </w:pPr>
          </w:p>
        </w:tc>
      </w:tr>
      <w:tr w:rsidR="00FE78E3" w:rsidRPr="00FF7EE5" w14:paraId="5AF006AB" w14:textId="77777777" w:rsidTr="00767C64">
        <w:tc>
          <w:tcPr>
            <w:tcW w:w="3876" w:type="dxa"/>
            <w:shd w:val="clear" w:color="auto" w:fill="auto"/>
            <w:tcMar>
              <w:left w:w="85" w:type="dxa"/>
              <w:right w:w="85" w:type="dxa"/>
            </w:tcMar>
          </w:tcPr>
          <w:p w14:paraId="358AC126" w14:textId="77777777" w:rsidR="00FE78E3" w:rsidRPr="00485DC5" w:rsidRDefault="00FE78E3" w:rsidP="00FE78E3">
            <w:pPr>
              <w:pStyle w:val="TabelleListe1numerisch"/>
              <w:numPr>
                <w:ilvl w:val="0"/>
                <w:numId w:val="17"/>
              </w:numPr>
              <w:tabs>
                <w:tab w:val="left" w:pos="0"/>
              </w:tabs>
              <w:ind w:left="425" w:hanging="425"/>
            </w:pPr>
            <w:r w:rsidRPr="00481DA2">
              <w:t>Erstellen Sie einen Entwurf einer Betriebsvereinbarung, den Sie dem Arbeitgeber vorlegen können.</w:t>
            </w:r>
          </w:p>
        </w:tc>
        <w:tc>
          <w:tcPr>
            <w:tcW w:w="4637" w:type="dxa"/>
            <w:shd w:val="clear" w:color="auto" w:fill="auto"/>
          </w:tcPr>
          <w:p w14:paraId="2720A234" w14:textId="77777777" w:rsidR="00FE78E3" w:rsidRPr="00485DC5" w:rsidRDefault="00FE78E3" w:rsidP="00767C64">
            <w:pPr>
              <w:pStyle w:val="TabelleTextblocklinksoben"/>
            </w:pPr>
            <w:r>
              <w:t>Dies erhöht einerseits die Verhandlungs</w:t>
            </w:r>
            <w:r>
              <w:softHyphen/>
              <w:t>bereitschaft des Arbeitgebers, andererseits kann der Betriebsrat seine Vorstellungen besser durchsetzen, wenn er diese bereits verschriftlicht und die entsprechenden Argumente bereits vorbereitet hat.</w:t>
            </w:r>
          </w:p>
        </w:tc>
        <w:tc>
          <w:tcPr>
            <w:tcW w:w="843" w:type="dxa"/>
            <w:shd w:val="clear" w:color="auto" w:fill="auto"/>
            <w:tcMar>
              <w:left w:w="85" w:type="dxa"/>
              <w:right w:w="85" w:type="dxa"/>
            </w:tcMar>
          </w:tcPr>
          <w:p w14:paraId="29FB5EBD" w14:textId="77777777" w:rsidR="00FE78E3" w:rsidRPr="00FF7EE5" w:rsidRDefault="00FE78E3" w:rsidP="00767C64">
            <w:pPr>
              <w:pStyle w:val="TabelleTextblocklinksoben"/>
              <w:jc w:val="center"/>
            </w:pPr>
            <w:r w:rsidRPr="00FF7EE5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7EE5">
              <w:instrText xml:space="preserve"> FORMCHECKBOX </w:instrText>
            </w:r>
            <w:r>
              <w:fldChar w:fldCharType="separate"/>
            </w:r>
            <w:r w:rsidRPr="00FF7EE5">
              <w:fldChar w:fldCharType="end"/>
            </w:r>
          </w:p>
          <w:p w14:paraId="2B6E34D4" w14:textId="77777777" w:rsidR="00FE78E3" w:rsidRPr="00FF7EE5" w:rsidRDefault="00FE78E3" w:rsidP="00767C64">
            <w:pPr>
              <w:pStyle w:val="TabelleTextblocklinksoben"/>
              <w:jc w:val="center"/>
            </w:pPr>
          </w:p>
          <w:p w14:paraId="3DED7D63" w14:textId="77777777" w:rsidR="00FE78E3" w:rsidRPr="00FF7EE5" w:rsidRDefault="00FE78E3" w:rsidP="00767C64">
            <w:pPr>
              <w:pStyle w:val="TabelleTextblocklinksoben"/>
              <w:jc w:val="center"/>
            </w:pPr>
          </w:p>
        </w:tc>
      </w:tr>
      <w:tr w:rsidR="00FE78E3" w:rsidRPr="00FF7EE5" w14:paraId="1932F45C" w14:textId="77777777" w:rsidTr="00767C64">
        <w:tc>
          <w:tcPr>
            <w:tcW w:w="3876" w:type="dxa"/>
            <w:shd w:val="clear" w:color="auto" w:fill="auto"/>
            <w:tcMar>
              <w:left w:w="85" w:type="dxa"/>
              <w:right w:w="85" w:type="dxa"/>
            </w:tcMar>
          </w:tcPr>
          <w:p w14:paraId="453CC7CE" w14:textId="77777777" w:rsidR="00FE78E3" w:rsidRDefault="00FE78E3" w:rsidP="00FE78E3">
            <w:pPr>
              <w:pStyle w:val="TabelleListe1numerisch"/>
              <w:numPr>
                <w:ilvl w:val="0"/>
                <w:numId w:val="17"/>
              </w:numPr>
              <w:tabs>
                <w:tab w:val="left" w:pos="0"/>
              </w:tabs>
              <w:ind w:left="425" w:hanging="425"/>
            </w:pPr>
            <w:r w:rsidRPr="00481DA2">
              <w:t>Ziehen Sie die Erfahrungen der Betriebsräte aus Ihrem Gesamt</w:t>
            </w:r>
            <w:r>
              <w:softHyphen/>
            </w:r>
            <w:r w:rsidRPr="00481DA2">
              <w:t>betriebsrat oder Konzernbetriebs</w:t>
            </w:r>
            <w:r>
              <w:softHyphen/>
            </w:r>
            <w:r w:rsidRPr="00481DA2">
              <w:t>rat hinzu.</w:t>
            </w:r>
          </w:p>
        </w:tc>
        <w:tc>
          <w:tcPr>
            <w:tcW w:w="4637" w:type="dxa"/>
            <w:shd w:val="clear" w:color="auto" w:fill="auto"/>
          </w:tcPr>
          <w:p w14:paraId="47CA0313" w14:textId="77777777" w:rsidR="00FE78E3" w:rsidRPr="008A066D" w:rsidRDefault="00FE78E3" w:rsidP="00767C64">
            <w:pPr>
              <w:pStyle w:val="TabelleTextblocklinksoben"/>
            </w:pPr>
            <w:r>
              <w:t>Besteht in Ihrem Betrieb ein Gesamtbetriebs</w:t>
            </w:r>
            <w:r>
              <w:softHyphen/>
              <w:t>rat oder Konzernbetriebsrat, so können Sie diese Gremien als Informationsquelle nutzen.</w:t>
            </w:r>
          </w:p>
        </w:tc>
        <w:tc>
          <w:tcPr>
            <w:tcW w:w="843" w:type="dxa"/>
            <w:shd w:val="clear" w:color="auto" w:fill="auto"/>
            <w:tcMar>
              <w:left w:w="85" w:type="dxa"/>
              <w:right w:w="85" w:type="dxa"/>
            </w:tcMar>
          </w:tcPr>
          <w:p w14:paraId="2BE4D68E" w14:textId="77777777" w:rsidR="00FE78E3" w:rsidRPr="00FF7EE5" w:rsidRDefault="00FE78E3" w:rsidP="00767C64">
            <w:pPr>
              <w:pStyle w:val="TabelleTextblocklinksoben"/>
              <w:jc w:val="center"/>
            </w:pPr>
            <w:r w:rsidRPr="00FF7EE5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7EE5">
              <w:instrText xml:space="preserve"> FORMCHECKBOX </w:instrText>
            </w:r>
            <w:r>
              <w:fldChar w:fldCharType="separate"/>
            </w:r>
            <w:r w:rsidRPr="00FF7EE5">
              <w:fldChar w:fldCharType="end"/>
            </w:r>
          </w:p>
          <w:p w14:paraId="0507D996" w14:textId="77777777" w:rsidR="00FE78E3" w:rsidRPr="00FF7EE5" w:rsidRDefault="00FE78E3" w:rsidP="00767C64">
            <w:pPr>
              <w:pStyle w:val="TabelleTextblocklinksoben"/>
              <w:jc w:val="center"/>
            </w:pPr>
          </w:p>
        </w:tc>
      </w:tr>
      <w:tr w:rsidR="00FE78E3" w:rsidRPr="00FF7EE5" w14:paraId="7E6EDDD7" w14:textId="77777777" w:rsidTr="00767C64">
        <w:tc>
          <w:tcPr>
            <w:tcW w:w="3876" w:type="dxa"/>
            <w:shd w:val="clear" w:color="auto" w:fill="auto"/>
            <w:tcMar>
              <w:left w:w="85" w:type="dxa"/>
              <w:right w:w="85" w:type="dxa"/>
            </w:tcMar>
          </w:tcPr>
          <w:p w14:paraId="52D52EFC" w14:textId="77777777" w:rsidR="00FE78E3" w:rsidRPr="00481DA2" w:rsidRDefault="00FE78E3" w:rsidP="00FE78E3">
            <w:pPr>
              <w:pStyle w:val="TabelleListe1numerisch"/>
              <w:numPr>
                <w:ilvl w:val="0"/>
                <w:numId w:val="17"/>
              </w:numPr>
              <w:tabs>
                <w:tab w:val="left" w:pos="0"/>
              </w:tabs>
              <w:ind w:left="425" w:hanging="425"/>
            </w:pPr>
            <w:r w:rsidRPr="00481DA2">
              <w:t>Führen Sie eine Mitarbeiter</w:t>
            </w:r>
            <w:r>
              <w:softHyphen/>
            </w:r>
            <w:r w:rsidRPr="00481DA2">
              <w:t>befragung zum Thema „Elternzeit und Teilzeit in der Elternzeit“ durch.</w:t>
            </w:r>
          </w:p>
        </w:tc>
        <w:tc>
          <w:tcPr>
            <w:tcW w:w="4637" w:type="dxa"/>
            <w:shd w:val="clear" w:color="auto" w:fill="auto"/>
          </w:tcPr>
          <w:p w14:paraId="577850EA" w14:textId="77777777" w:rsidR="00FE78E3" w:rsidRDefault="00FE78E3" w:rsidP="00767C64">
            <w:pPr>
              <w:pStyle w:val="TabelleTextblocklinksoben"/>
            </w:pPr>
            <w:r>
              <w:t>Nur so können Sie die Wünsche und Bedürfnisse der werdenden Eltern und die Erfahrungen der Arbeitnehmer, die bereits Eltern sind, miteinbeziehen und nutzen.</w:t>
            </w:r>
          </w:p>
        </w:tc>
        <w:tc>
          <w:tcPr>
            <w:tcW w:w="843" w:type="dxa"/>
            <w:shd w:val="clear" w:color="auto" w:fill="auto"/>
            <w:tcMar>
              <w:left w:w="85" w:type="dxa"/>
              <w:right w:w="85" w:type="dxa"/>
            </w:tcMar>
          </w:tcPr>
          <w:p w14:paraId="3DC4F2E8" w14:textId="77777777" w:rsidR="00FE78E3" w:rsidRPr="00FF7EE5" w:rsidRDefault="00FE78E3" w:rsidP="00767C64">
            <w:pPr>
              <w:pStyle w:val="TabelleTextblocklinksoben"/>
              <w:jc w:val="center"/>
            </w:pPr>
            <w:r w:rsidRPr="00FF7EE5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7EE5">
              <w:instrText xml:space="preserve"> FORMCHECKBOX </w:instrText>
            </w:r>
            <w:r>
              <w:fldChar w:fldCharType="separate"/>
            </w:r>
            <w:r w:rsidRPr="00FF7EE5">
              <w:fldChar w:fldCharType="end"/>
            </w:r>
          </w:p>
          <w:p w14:paraId="47A77636" w14:textId="77777777" w:rsidR="00FE78E3" w:rsidRPr="00FF7EE5" w:rsidRDefault="00FE78E3" w:rsidP="00767C64">
            <w:pPr>
              <w:pStyle w:val="TabelleTextblocklinksoben"/>
              <w:jc w:val="center"/>
            </w:pPr>
          </w:p>
        </w:tc>
      </w:tr>
    </w:tbl>
    <w:p w14:paraId="6B42859D" w14:textId="77777777" w:rsidR="002D5DD1" w:rsidRPr="00E27C57" w:rsidRDefault="002D5DD1" w:rsidP="00FE78E3">
      <w:pPr>
        <w:jc w:val="both"/>
        <w:rPr>
          <w:color w:val="FF0000"/>
        </w:rPr>
      </w:pPr>
    </w:p>
    <w:sectPr w:rsidR="002D5DD1" w:rsidRPr="00E27C5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F4720" w14:textId="77777777" w:rsidR="00100018" w:rsidRDefault="00100018" w:rsidP="00645C6A">
      <w:pPr>
        <w:spacing w:after="0" w:line="240" w:lineRule="auto"/>
      </w:pPr>
      <w:r>
        <w:separator/>
      </w:r>
    </w:p>
  </w:endnote>
  <w:endnote w:type="continuationSeparator" w:id="0">
    <w:p w14:paraId="164438D8" w14:textId="77777777" w:rsidR="00100018" w:rsidRDefault="0010001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D22B4" w14:textId="63BE1C90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FE78E3">
      <w:rPr>
        <w:sz w:val="16"/>
        <w:szCs w:val="16"/>
      </w:rPr>
      <w:t>Oktober 2024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FD9EC" w14:textId="77777777" w:rsidR="00100018" w:rsidRDefault="00100018" w:rsidP="00645C6A">
      <w:pPr>
        <w:spacing w:after="0" w:line="240" w:lineRule="auto"/>
      </w:pPr>
      <w:r>
        <w:separator/>
      </w:r>
    </w:p>
  </w:footnote>
  <w:footnote w:type="continuationSeparator" w:id="0">
    <w:p w14:paraId="656664E8" w14:textId="77777777" w:rsidR="00100018" w:rsidRDefault="0010001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CA"/>
    <w:multiLevelType w:val="singleLevel"/>
    <w:tmpl w:val="73F643B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sz w:val="20"/>
        <w:szCs w:val="20"/>
      </w:rPr>
    </w:lvl>
  </w:abstractNum>
  <w:abstractNum w:abstractNumId="1" w15:restartNumberingAfterBreak="0">
    <w:nsid w:val="000000CB"/>
    <w:multiLevelType w:val="singleLevel"/>
    <w:tmpl w:val="000000CB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sz w:val="20"/>
        <w:szCs w:val="20"/>
      </w:rPr>
    </w:lvl>
  </w:abstractNum>
  <w:abstractNum w:abstractNumId="2" w15:restartNumberingAfterBreak="0">
    <w:nsid w:val="000000CC"/>
    <w:multiLevelType w:val="singleLevel"/>
    <w:tmpl w:val="000000CC"/>
    <w:lvl w:ilvl="0">
      <w:start w:val="3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sz w:val="20"/>
        <w:szCs w:val="20"/>
      </w:rPr>
    </w:lvl>
  </w:abstractNum>
  <w:abstractNum w:abstractNumId="3" w15:restartNumberingAfterBreak="0">
    <w:nsid w:val="000000CD"/>
    <w:multiLevelType w:val="singleLevel"/>
    <w:tmpl w:val="000000CD"/>
    <w:lvl w:ilvl="0">
      <w:start w:val="4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sz w:val="20"/>
        <w:szCs w:val="20"/>
      </w:rPr>
    </w:lvl>
  </w:abstractNum>
  <w:abstractNum w:abstractNumId="4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4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6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07524758">
    <w:abstractNumId w:val="16"/>
  </w:num>
  <w:num w:numId="2" w16cid:durableId="488402433">
    <w:abstractNumId w:val="4"/>
  </w:num>
  <w:num w:numId="3" w16cid:durableId="365908350">
    <w:abstractNumId w:val="12"/>
  </w:num>
  <w:num w:numId="4" w16cid:durableId="1729302778">
    <w:abstractNumId w:val="11"/>
  </w:num>
  <w:num w:numId="5" w16cid:durableId="1640961739">
    <w:abstractNumId w:val="5"/>
  </w:num>
  <w:num w:numId="6" w16cid:durableId="1670911236">
    <w:abstractNumId w:val="15"/>
  </w:num>
  <w:num w:numId="7" w16cid:durableId="13430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0651327">
    <w:abstractNumId w:val="8"/>
  </w:num>
  <w:num w:numId="9" w16cid:durableId="1024401462">
    <w:abstractNumId w:val="6"/>
  </w:num>
  <w:num w:numId="10" w16cid:durableId="524947677">
    <w:abstractNumId w:val="10"/>
  </w:num>
  <w:num w:numId="11" w16cid:durableId="1163546535">
    <w:abstractNumId w:val="14"/>
  </w:num>
  <w:num w:numId="12" w16cid:durableId="1894077818">
    <w:abstractNumId w:val="13"/>
  </w:num>
  <w:num w:numId="13" w16cid:durableId="839471066">
    <w:abstractNumId w:val="9"/>
  </w:num>
  <w:num w:numId="14" w16cid:durableId="1552383575">
    <w:abstractNumId w:val="0"/>
  </w:num>
  <w:num w:numId="15" w16cid:durableId="334966096">
    <w:abstractNumId w:val="1"/>
  </w:num>
  <w:num w:numId="16" w16cid:durableId="1198354045">
    <w:abstractNumId w:val="2"/>
  </w:num>
  <w:num w:numId="17" w16cid:durableId="172380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0018"/>
    <w:rsid w:val="00105AD1"/>
    <w:rsid w:val="0012313C"/>
    <w:rsid w:val="00154639"/>
    <w:rsid w:val="00267D40"/>
    <w:rsid w:val="002D5DD1"/>
    <w:rsid w:val="00302443"/>
    <w:rsid w:val="004070D7"/>
    <w:rsid w:val="0043100C"/>
    <w:rsid w:val="004E4B9B"/>
    <w:rsid w:val="00530780"/>
    <w:rsid w:val="005972F6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A2BE5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E78E3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uiPriority w:val="99"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</cp:revision>
  <dcterms:created xsi:type="dcterms:W3CDTF">2024-07-21T07:48:00Z</dcterms:created>
  <dcterms:modified xsi:type="dcterms:W3CDTF">2024-07-21T07:48:00Z</dcterms:modified>
</cp:coreProperties>
</file>