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0F8" w:rsidRDefault="007C20F8"/>
    <w:p w:rsidR="00645C6A" w:rsidRPr="0043100C" w:rsidRDefault="00645C6A"/>
    <w:p w:rsidR="00CB2C6D" w:rsidRPr="000176CE" w:rsidRDefault="00CB2C6D" w:rsidP="00CB2C6D">
      <w:pPr>
        <w:jc w:val="both"/>
      </w:pPr>
      <w:r w:rsidRPr="00CB2C6D">
        <w:rPr>
          <w:rFonts w:cs="Times New Roman"/>
          <w:b/>
          <w:color w:val="943634" w:themeColor="accent2" w:themeShade="BF"/>
          <w:sz w:val="28"/>
          <w:szCs w:val="28"/>
        </w:rPr>
        <w:t>Muster-Betriebsvereinbarung über Auswahlrichtlinien bei Einstellungen und Versetzungen</w:t>
      </w:r>
    </w:p>
    <w:p w:rsidR="00CB2C6D" w:rsidRPr="000176CE" w:rsidRDefault="00CB2C6D" w:rsidP="00CB2C6D"/>
    <w:p w:rsidR="00CB2C6D" w:rsidRPr="000176CE" w:rsidRDefault="00CB2C6D" w:rsidP="00CB2C6D">
      <w:r w:rsidRPr="000176CE">
        <w:t xml:space="preserve">Die ... </w:t>
      </w:r>
      <w:r>
        <w:t>(Name der Firma)</w:t>
      </w:r>
      <w:r w:rsidRPr="000176CE">
        <w:t xml:space="preserve"> und der Betriebsrat der ... </w:t>
      </w:r>
      <w:r>
        <w:t xml:space="preserve">(Name der Firma) </w:t>
      </w:r>
      <w:r w:rsidRPr="000176CE">
        <w:t>schließen gemäß § 95 BetrVG die nachstehenden Auswahlrichtlinien über Einstellungen und Versetzungen ab.</w:t>
      </w:r>
    </w:p>
    <w:p w:rsidR="00CB2C6D" w:rsidRPr="000176CE" w:rsidRDefault="00CB2C6D" w:rsidP="00CB2C6D"/>
    <w:p w:rsidR="00CB2C6D" w:rsidRPr="00CB2C6D" w:rsidRDefault="00CB2C6D" w:rsidP="00CB2C6D">
      <w:pPr>
        <w:rPr>
          <w:b/>
        </w:rPr>
      </w:pPr>
      <w:r w:rsidRPr="00CB2C6D">
        <w:rPr>
          <w:b/>
        </w:rPr>
        <w:t>§ 1 Ziel der Auswahlrichtlinien</w:t>
      </w:r>
    </w:p>
    <w:p w:rsidR="00CB2C6D" w:rsidRPr="00CB2C6D" w:rsidRDefault="00CB2C6D" w:rsidP="00CB2C6D">
      <w:r w:rsidRPr="00CB2C6D">
        <w:t>(1)</w:t>
      </w:r>
      <w:r w:rsidRPr="00CB2C6D">
        <w:tab/>
        <w:t>Mit den abgeschlossenen Auswahlrichtlinien beabsichtigen die Betriebsparteien, die personelle Auswahl bei Einstellungen und Versetzungen transparent zu gestalten.</w:t>
      </w:r>
    </w:p>
    <w:p w:rsidR="00CB2C6D" w:rsidRPr="00CB2C6D" w:rsidRDefault="00CB2C6D" w:rsidP="00CB2C6D">
      <w:r w:rsidRPr="00CB2C6D">
        <w:t>(2)</w:t>
      </w:r>
      <w:r w:rsidRPr="00CB2C6D">
        <w:tab/>
        <w:t>Die für den zu besetzenden Arbeitsplatz am besten geeignete Person wird ausgewählt, dabei erhalten bereits im Betrieb Beschäftigte den Vorzug vor externen Bewerberinnen und Bewerbern.</w:t>
      </w:r>
    </w:p>
    <w:p w:rsidR="00CB2C6D" w:rsidRPr="00CB2C6D" w:rsidRDefault="00CB2C6D" w:rsidP="00CB2C6D">
      <w:r w:rsidRPr="00CB2C6D">
        <w:t>(3)</w:t>
      </w:r>
      <w:r w:rsidRPr="00CB2C6D">
        <w:tab/>
        <w:t>Die freie Entfaltung der Persönlichkeit der im Betrieb beschäftigten Arbeitnehmerinnen und Arbeitnehmer ist zu schützen und zu fördern.</w:t>
      </w:r>
    </w:p>
    <w:p w:rsidR="00CB2C6D" w:rsidRPr="00CB2C6D" w:rsidRDefault="00CB2C6D" w:rsidP="00CB2C6D">
      <w:r w:rsidRPr="00CB2C6D">
        <w:t>(4)</w:t>
      </w:r>
      <w:r w:rsidRPr="00CB2C6D">
        <w:tab/>
        <w:t xml:space="preserve">Das AGG ist zwingend zu beachten. </w:t>
      </w:r>
    </w:p>
    <w:p w:rsidR="00CB2C6D" w:rsidRPr="00CB2C6D" w:rsidRDefault="00CB2C6D" w:rsidP="00CB2C6D">
      <w:r w:rsidRPr="00CB2C6D">
        <w:t>(5)</w:t>
      </w:r>
      <w:r w:rsidRPr="00CB2C6D">
        <w:tab/>
        <w:t>Stellenausschreibungen erfolgen geschlechtsneutral und diskriminierungsfrei.</w:t>
      </w:r>
    </w:p>
    <w:p w:rsidR="00CB2C6D" w:rsidRPr="00CB2C6D" w:rsidRDefault="00CB2C6D" w:rsidP="00CB2C6D"/>
    <w:p w:rsidR="00CB2C6D" w:rsidRPr="00CB2C6D" w:rsidRDefault="00CB2C6D" w:rsidP="00CB2C6D">
      <w:pPr>
        <w:rPr>
          <w:b/>
        </w:rPr>
      </w:pPr>
      <w:r w:rsidRPr="00CB2C6D">
        <w:rPr>
          <w:b/>
        </w:rPr>
        <w:t>§ 2 Geltungsbereich</w:t>
      </w:r>
    </w:p>
    <w:p w:rsidR="00CB2C6D" w:rsidRPr="00CB2C6D" w:rsidRDefault="00CB2C6D" w:rsidP="00CB2C6D">
      <w:r w:rsidRPr="00CB2C6D">
        <w:t>Die Auswahlrichtlinien gelten für alle Arbeitnehmerinnen und Arbeitnehmer gemäß § 5 Abs. 1 BetrVG mit Ausnahme der Auszubildenden.</w:t>
      </w:r>
    </w:p>
    <w:p w:rsidR="00CB2C6D" w:rsidRPr="008B605C" w:rsidRDefault="00CB2C6D" w:rsidP="00CB2C6D">
      <w:pPr>
        <w:rPr>
          <w:color w:val="FF0000"/>
        </w:rPr>
      </w:pPr>
    </w:p>
    <w:p w:rsidR="00CB2C6D" w:rsidRPr="00605F73" w:rsidRDefault="00CB2C6D" w:rsidP="00CB2C6D">
      <w:pPr>
        <w:rPr>
          <w:b/>
        </w:rPr>
      </w:pPr>
      <w:r>
        <w:rPr>
          <w:b/>
        </w:rPr>
        <w:t>§ 3</w:t>
      </w:r>
      <w:r w:rsidRPr="00605F73">
        <w:rPr>
          <w:b/>
        </w:rPr>
        <w:t xml:space="preserve"> Einstellungen</w:t>
      </w:r>
    </w:p>
    <w:p w:rsidR="00CB2C6D" w:rsidRPr="000176CE" w:rsidRDefault="00CB2C6D" w:rsidP="00CB2C6D">
      <w:r w:rsidRPr="000176CE">
        <w:t>(1)</w:t>
      </w:r>
      <w:r w:rsidRPr="000176CE">
        <w:tab/>
        <w:t>Eingestellt wird nur, wenn innerbetrieblich keine geeignete Ar</w:t>
      </w:r>
      <w:r>
        <w:t>beitnehmerin oder kein geeigne</w:t>
      </w:r>
      <w:r w:rsidRPr="000176CE">
        <w:t>ter Arbeitnehmer zur Verfügung steht.</w:t>
      </w:r>
    </w:p>
    <w:p w:rsidR="00CB2C6D" w:rsidRPr="000176CE" w:rsidRDefault="00CB2C6D" w:rsidP="00CB2C6D">
      <w:r w:rsidRPr="000176CE">
        <w:t>(2)</w:t>
      </w:r>
      <w:r w:rsidRPr="000176CE">
        <w:tab/>
        <w:t xml:space="preserve">Für die Auswahl von Bewerberinnen und Bewerbern ist </w:t>
      </w:r>
      <w:r>
        <w:t>vor allem die fachliche und persönli</w:t>
      </w:r>
      <w:r w:rsidRPr="000176CE">
        <w:t>che Eignung für den zu besetzenden Arbeitsplatz entscheidend. Sind hierbei zwei oder mehr Bewerberinnen und Bewerber gleich gut geeigne</w:t>
      </w:r>
      <w:r>
        <w:t>t, entscheiden soziale Gesichts</w:t>
      </w:r>
      <w:r w:rsidRPr="000176CE">
        <w:t>punkte.</w:t>
      </w:r>
    </w:p>
    <w:p w:rsidR="00CB2C6D" w:rsidRPr="000176CE" w:rsidRDefault="00CB2C6D" w:rsidP="00CB2C6D">
      <w:r w:rsidRPr="000176CE">
        <w:lastRenderedPageBreak/>
        <w:t>(3)</w:t>
      </w:r>
      <w:r w:rsidRPr="000176CE">
        <w:tab/>
        <w:t>Zur Prüfung der Eignung von Bewerberinnen und Be</w:t>
      </w:r>
      <w:r>
        <w:t>werbern sind insbesondere heranzu</w:t>
      </w:r>
      <w:r w:rsidRPr="000176CE">
        <w:t>ziehen</w:t>
      </w:r>
    </w:p>
    <w:p w:rsidR="00CB2C6D" w:rsidRPr="000176CE" w:rsidRDefault="00CB2C6D" w:rsidP="00CB2C6D">
      <w:r w:rsidRPr="000176CE">
        <w:t>•</w:t>
      </w:r>
      <w:r w:rsidRPr="000176CE">
        <w:tab/>
        <w:t>die Tätigkeitsbeschreibung für den zu besetzenden Arbeitsplatz,</w:t>
      </w:r>
    </w:p>
    <w:p w:rsidR="00CB2C6D" w:rsidRPr="000176CE" w:rsidRDefault="00CB2C6D" w:rsidP="00CB2C6D">
      <w:r w:rsidRPr="000176CE">
        <w:t>•</w:t>
      </w:r>
      <w:r w:rsidRPr="000176CE">
        <w:tab/>
        <w:t>berufliche Befähigungsnachweise, u.</w:t>
      </w:r>
      <w:r>
        <w:t xml:space="preserve"> </w:t>
      </w:r>
      <w:r w:rsidRPr="000176CE">
        <w:t>a. Schul- und Ausbildungszeugnisse sowie Beschäftigungszeugnisse und</w:t>
      </w:r>
    </w:p>
    <w:p w:rsidR="00CB2C6D" w:rsidRPr="000176CE" w:rsidRDefault="00CB2C6D" w:rsidP="00CB2C6D">
      <w:r w:rsidRPr="000176CE">
        <w:t>•</w:t>
      </w:r>
      <w:r w:rsidRPr="000176CE">
        <w:tab/>
        <w:t>das Ergebnis des Bewerbungsgesprächs.</w:t>
      </w:r>
    </w:p>
    <w:p w:rsidR="00CB2C6D" w:rsidRPr="000176CE" w:rsidRDefault="00CB2C6D" w:rsidP="00CB2C6D"/>
    <w:p w:rsidR="00CB2C6D" w:rsidRPr="008B605C" w:rsidRDefault="00CB2C6D" w:rsidP="00CB2C6D">
      <w:pPr>
        <w:rPr>
          <w:b/>
        </w:rPr>
      </w:pPr>
      <w:r>
        <w:rPr>
          <w:b/>
        </w:rPr>
        <w:t>§ 4</w:t>
      </w:r>
      <w:r w:rsidRPr="008B605C">
        <w:rPr>
          <w:b/>
        </w:rPr>
        <w:t xml:space="preserve"> Versetzungen</w:t>
      </w:r>
    </w:p>
    <w:p w:rsidR="00CB2C6D" w:rsidRPr="000176CE" w:rsidRDefault="00CB2C6D" w:rsidP="00CB2C6D">
      <w:r w:rsidRPr="000176CE">
        <w:t>(1)</w:t>
      </w:r>
      <w:r w:rsidRPr="000176CE">
        <w:tab/>
        <w:t>Alle zu besetzenden Arbeitsplätze werden innerbetrieblich ausgeschrieben.</w:t>
      </w:r>
    </w:p>
    <w:p w:rsidR="00CB2C6D" w:rsidRPr="000176CE" w:rsidRDefault="00CB2C6D" w:rsidP="00CB2C6D">
      <w:r w:rsidRPr="000176CE">
        <w:t>(2)</w:t>
      </w:r>
      <w:r w:rsidRPr="000176CE">
        <w:tab/>
        <w:t>Bei gleich qualifizierten Bewerberinnen und Bewerbern erhält stets der interne Bewerber/die interne Bewerberin den Vorzug.</w:t>
      </w:r>
    </w:p>
    <w:p w:rsidR="00CB2C6D" w:rsidRPr="000176CE" w:rsidRDefault="00CB2C6D" w:rsidP="00CB2C6D">
      <w:r w:rsidRPr="000176CE">
        <w:t>(3)</w:t>
      </w:r>
      <w:r w:rsidRPr="000176CE">
        <w:tab/>
        <w:t xml:space="preserve">Bei Versetzungen sind die fachliche und persönliche Eignung sowie soziale Gesichtspunkte zu berücksichtigen. Die fachliche und persönliche Eignung ist entscheidend bei Versetzungen auf einen höherwertigen und gleichwertigen Arbeitsplatz. Bei Versetzungen auf einen </w:t>
      </w:r>
      <w:proofErr w:type="spellStart"/>
      <w:r w:rsidRPr="000176CE">
        <w:t>geringerwertigen</w:t>
      </w:r>
      <w:proofErr w:type="spellEnd"/>
      <w:r w:rsidRPr="000176CE">
        <w:t xml:space="preserve"> Arbeitsplatz kommt es neben der Eignung für diesen Arbeitsplatz vor allem auf die sozialen Gesichtspunkte an.</w:t>
      </w:r>
    </w:p>
    <w:p w:rsidR="00CB2C6D" w:rsidRPr="000176CE" w:rsidRDefault="00CB2C6D" w:rsidP="00CB2C6D">
      <w:r w:rsidRPr="000176CE">
        <w:t>(4)</w:t>
      </w:r>
      <w:r w:rsidRPr="000176CE">
        <w:tab/>
        <w:t>Zur Eignung heranzuziehen sind insbesondere</w:t>
      </w:r>
    </w:p>
    <w:p w:rsidR="00CB2C6D" w:rsidRPr="000176CE" w:rsidRDefault="00CB2C6D" w:rsidP="00CB2C6D">
      <w:r w:rsidRPr="000176CE">
        <w:t>•</w:t>
      </w:r>
      <w:r w:rsidRPr="000176CE">
        <w:tab/>
        <w:t>die Tätigkeitsbeschreibung für den zu besetzenden Arbeitsplatz,</w:t>
      </w:r>
    </w:p>
    <w:p w:rsidR="00CB2C6D" w:rsidRPr="000176CE" w:rsidRDefault="00CB2C6D" w:rsidP="00CB2C6D">
      <w:r w:rsidRPr="000176CE">
        <w:t>•</w:t>
      </w:r>
      <w:r w:rsidRPr="000176CE">
        <w:tab/>
        <w:t>Lehrgänge und sonstige Qualifizierungsnachweise,</w:t>
      </w:r>
    </w:p>
    <w:p w:rsidR="00CB2C6D" w:rsidRPr="000176CE" w:rsidRDefault="00CB2C6D" w:rsidP="00CB2C6D">
      <w:r w:rsidRPr="000176CE">
        <w:t>•</w:t>
      </w:r>
      <w:r w:rsidRPr="000176CE">
        <w:tab/>
        <w:t>im Betrieb erworbene Kenntnisse und Erfahrungen,</w:t>
      </w:r>
    </w:p>
    <w:p w:rsidR="00CB2C6D" w:rsidRPr="000176CE" w:rsidRDefault="00CB2C6D" w:rsidP="00CB2C6D">
      <w:r w:rsidRPr="000176CE">
        <w:t>•</w:t>
      </w:r>
      <w:r w:rsidRPr="000176CE">
        <w:tab/>
        <w:t>die Beurteilungen der letzten drei Jahre.</w:t>
      </w:r>
    </w:p>
    <w:p w:rsidR="00CB2C6D" w:rsidRPr="000176CE" w:rsidRDefault="00CB2C6D" w:rsidP="00CB2C6D">
      <w:r w:rsidRPr="000176CE">
        <w:t>(5)</w:t>
      </w:r>
      <w:r w:rsidRPr="000176CE">
        <w:tab/>
        <w:t>Soziale Gesichtspunkte sind</w:t>
      </w:r>
    </w:p>
    <w:p w:rsidR="00CB2C6D" w:rsidRPr="000176CE" w:rsidRDefault="00CB2C6D" w:rsidP="00CB2C6D">
      <w:r w:rsidRPr="000176CE">
        <w:t>•</w:t>
      </w:r>
      <w:r w:rsidRPr="000176CE">
        <w:tab/>
        <w:t>Dauer der Betriebszugehörigkeit,</w:t>
      </w:r>
    </w:p>
    <w:p w:rsidR="00CB2C6D" w:rsidRPr="000176CE" w:rsidRDefault="00CB2C6D" w:rsidP="00CB2C6D">
      <w:r w:rsidRPr="000176CE">
        <w:t>•</w:t>
      </w:r>
      <w:r w:rsidRPr="000176CE">
        <w:tab/>
        <w:t>Unterhaltspflichten,</w:t>
      </w:r>
    </w:p>
    <w:p w:rsidR="00CB2C6D" w:rsidRPr="000176CE" w:rsidRDefault="00CB2C6D" w:rsidP="00CB2C6D">
      <w:r w:rsidRPr="000176CE">
        <w:t>•</w:t>
      </w:r>
      <w:r w:rsidRPr="000176CE">
        <w:tab/>
        <w:t>Vorliegen einer Schwerbehinderung,</w:t>
      </w:r>
    </w:p>
    <w:p w:rsidR="00CB2C6D" w:rsidRPr="000176CE" w:rsidRDefault="00CB2C6D" w:rsidP="00CB2C6D">
      <w:r w:rsidRPr="000176CE">
        <w:t>•</w:t>
      </w:r>
      <w:r w:rsidRPr="000176CE">
        <w:tab/>
        <w:t>Lebensalter.</w:t>
      </w:r>
    </w:p>
    <w:p w:rsidR="00CB2C6D" w:rsidRPr="000176CE" w:rsidRDefault="00CB2C6D" w:rsidP="00CB2C6D">
      <w:r w:rsidRPr="000176CE">
        <w:t>(6)</w:t>
      </w:r>
      <w:r w:rsidRPr="000176CE">
        <w:tab/>
        <w:t>Versetzungswünsche von Arbeitnehmerinnen und A</w:t>
      </w:r>
      <w:r>
        <w:t>rbeitnehmern sind bei der Personalab</w:t>
      </w:r>
      <w:r w:rsidRPr="000176CE">
        <w:t xml:space="preserve">teilung und/oder beim Betriebsrat anzumelden und werden nach Möglichkeit berücksichtigt, sofern die Arbeitnehmerin/der Arbeitnehmer mindestens zwölf Monate auf dem </w:t>
      </w:r>
      <w:r w:rsidRPr="000176CE">
        <w:lastRenderedPageBreak/>
        <w:t>bisherigen Arbeitsplatz tätig war. In begründeten Ausnahmefällen k</w:t>
      </w:r>
      <w:r>
        <w:t>ann von dieser Mindestbeschäftigungs</w:t>
      </w:r>
      <w:r w:rsidRPr="000176CE">
        <w:t>zeit abgewichen werden (z.</w:t>
      </w:r>
      <w:r>
        <w:t xml:space="preserve"> </w:t>
      </w:r>
      <w:r w:rsidRPr="000176CE">
        <w:t>B. bei Mobbing).</w:t>
      </w:r>
    </w:p>
    <w:p w:rsidR="00CB2C6D" w:rsidRPr="000176CE" w:rsidRDefault="00CB2C6D" w:rsidP="00CB2C6D">
      <w:r w:rsidRPr="000176CE">
        <w:t>(7)</w:t>
      </w:r>
      <w:r w:rsidRPr="000176CE">
        <w:tab/>
        <w:t>Versetzungen auf Arbeitsplätze mit Weisungsbefugnis sind nur möglich bei Nachweis von Fähigkeiten zur sozialen Kompetenz und Kenntnissen im B</w:t>
      </w:r>
      <w:r>
        <w:t>etriebsverfassungs- und Arbeits</w:t>
      </w:r>
      <w:r w:rsidRPr="000176CE">
        <w:t>recht. Der Besuch entsprechender interner Schulungen gilt als Nachweis.</w:t>
      </w:r>
    </w:p>
    <w:p w:rsidR="00CB2C6D" w:rsidRPr="000176CE" w:rsidRDefault="00CB2C6D" w:rsidP="00CB2C6D"/>
    <w:p w:rsidR="00CB2C6D" w:rsidRPr="00624C84" w:rsidRDefault="00CB2C6D" w:rsidP="00CB2C6D">
      <w:pPr>
        <w:rPr>
          <w:b/>
        </w:rPr>
      </w:pPr>
      <w:r>
        <w:rPr>
          <w:b/>
        </w:rPr>
        <w:t xml:space="preserve">§ </w:t>
      </w:r>
      <w:r>
        <w:rPr>
          <w:b/>
        </w:rPr>
        <w:t>5</w:t>
      </w:r>
      <w:r w:rsidRPr="00624C84">
        <w:rPr>
          <w:b/>
        </w:rPr>
        <w:t xml:space="preserve"> Bewerbungsunterlagen</w:t>
      </w:r>
    </w:p>
    <w:p w:rsidR="00CB2C6D" w:rsidRPr="000176CE" w:rsidRDefault="00CB2C6D" w:rsidP="00CB2C6D">
      <w:r w:rsidRPr="000176CE">
        <w:t>(1)</w:t>
      </w:r>
      <w:r w:rsidRPr="000176CE">
        <w:tab/>
        <w:t>Zu den Bewerbungsunterlagen von externen Bewerberinnen und Bewerbern gehören:</w:t>
      </w:r>
    </w:p>
    <w:p w:rsidR="00CB2C6D" w:rsidRPr="000176CE" w:rsidRDefault="00CB2C6D" w:rsidP="00CB2C6D">
      <w:r w:rsidRPr="000176CE">
        <w:t>•</w:t>
      </w:r>
      <w:r w:rsidRPr="000176CE">
        <w:tab/>
        <w:t>Anschreiben an das Unternehmen</w:t>
      </w:r>
    </w:p>
    <w:p w:rsidR="00CB2C6D" w:rsidRPr="000176CE" w:rsidRDefault="00CB2C6D" w:rsidP="00CB2C6D">
      <w:r w:rsidRPr="000176CE">
        <w:t>•</w:t>
      </w:r>
      <w:r w:rsidRPr="000176CE">
        <w:tab/>
        <w:t>Zeugnisse und sonstige Tätigkeitsnachweise</w:t>
      </w:r>
    </w:p>
    <w:p w:rsidR="00CB2C6D" w:rsidRPr="000176CE" w:rsidRDefault="00CB2C6D" w:rsidP="00CB2C6D">
      <w:r w:rsidRPr="000176CE">
        <w:t>•</w:t>
      </w:r>
      <w:r w:rsidRPr="000176CE">
        <w:tab/>
        <w:t>Lebenslauf</w:t>
      </w:r>
    </w:p>
    <w:p w:rsidR="00CB2C6D" w:rsidRPr="000176CE" w:rsidRDefault="00CB2C6D" w:rsidP="00CB2C6D">
      <w:r w:rsidRPr="000176CE">
        <w:t>•</w:t>
      </w:r>
      <w:r w:rsidRPr="000176CE">
        <w:tab/>
        <w:t>Personalfragebogen</w:t>
      </w:r>
    </w:p>
    <w:p w:rsidR="00CB2C6D" w:rsidRPr="000176CE" w:rsidRDefault="00CB2C6D" w:rsidP="00CB2C6D">
      <w:r w:rsidRPr="000176CE">
        <w:tab/>
        <w:t>Die Einreichung eines Lichtbilds wird nicht verlangt.</w:t>
      </w:r>
    </w:p>
    <w:p w:rsidR="00CB2C6D" w:rsidRPr="000176CE" w:rsidRDefault="00CB2C6D" w:rsidP="00CB2C6D">
      <w:r w:rsidRPr="000176CE">
        <w:t>(2)</w:t>
      </w:r>
      <w:r w:rsidRPr="000176CE">
        <w:tab/>
        <w:t xml:space="preserve">Das innerbetriebliche Bewerbungsverfahren richtet sich nach der Betriebsvereinbarung „Stellenausschreibung“ </w:t>
      </w:r>
      <w:r>
        <w:t xml:space="preserve"> </w:t>
      </w:r>
      <w:proofErr w:type="gramStart"/>
      <w:r w:rsidRPr="000176CE">
        <w:t>vom ...</w:t>
      </w:r>
      <w:proofErr w:type="gramEnd"/>
    </w:p>
    <w:p w:rsidR="00CB2C6D" w:rsidRPr="000176CE" w:rsidRDefault="00CB2C6D" w:rsidP="00CB2C6D">
      <w:r w:rsidRPr="000176CE">
        <w:t>(3)</w:t>
      </w:r>
      <w:r w:rsidRPr="000176CE">
        <w:tab/>
        <w:t>Die Bewerbungsunterlagen erfolgreicher Bewerberinnen und Bewerber werden Bestandteil der Personalakte.</w:t>
      </w:r>
    </w:p>
    <w:p w:rsidR="00CB2C6D" w:rsidRPr="000176CE" w:rsidRDefault="00CB2C6D" w:rsidP="00CB2C6D">
      <w:r w:rsidRPr="000176CE">
        <w:tab/>
      </w:r>
      <w:r>
        <w:t xml:space="preserve">(4) </w:t>
      </w:r>
      <w:r w:rsidRPr="000176CE">
        <w:t>Die Bewerbungsunterlagen nicht erfolgreicher Bewerberinnen und Bewerber werden für die Dauer von sechs Monaten nach Ablehnung der Bewerbung aufbewahrt, insbesondere zur Erleichterung der Darlegungs- und Beweislast bei Forderungen gemäß § 15 AGG. Werden keine Forderungen nach Schadensersatz bzw. Entschädigung geltend gemacht, sind die Bewerbungsunterlagen nach Ablauf von sechs Monaten zu vernichten.</w:t>
      </w:r>
    </w:p>
    <w:p w:rsidR="00CB2C6D" w:rsidRPr="000176CE" w:rsidRDefault="00CB2C6D" w:rsidP="00CB2C6D"/>
    <w:p w:rsidR="00CB2C6D" w:rsidRPr="00F75C91" w:rsidRDefault="00CB2C6D" w:rsidP="00CB2C6D">
      <w:pPr>
        <w:rPr>
          <w:b/>
        </w:rPr>
      </w:pPr>
      <w:r>
        <w:rPr>
          <w:b/>
        </w:rPr>
        <w:t xml:space="preserve">§ </w:t>
      </w:r>
      <w:r>
        <w:rPr>
          <w:b/>
        </w:rPr>
        <w:t>6</w:t>
      </w:r>
      <w:bookmarkStart w:id="0" w:name="_GoBack"/>
      <w:bookmarkEnd w:id="0"/>
      <w:r w:rsidRPr="00F75C91">
        <w:rPr>
          <w:b/>
        </w:rPr>
        <w:t xml:space="preserve"> Mitwirkung des Betriebsrats</w:t>
      </w:r>
    </w:p>
    <w:p w:rsidR="00CB2C6D" w:rsidRPr="000176CE" w:rsidRDefault="00CB2C6D" w:rsidP="00CB2C6D">
      <w:r w:rsidRPr="000176CE">
        <w:t>(1)</w:t>
      </w:r>
      <w:r w:rsidRPr="000176CE">
        <w:tab/>
        <w:t>Die Mitwirkungsrechte des Betriebsrats bei Einstellungen und Versetzungen gemäß § 99 BetrVG bleiben unberührt. Dem Betriebsrat werden alle eingegange</w:t>
      </w:r>
      <w:r>
        <w:t>nen Bewerbungsun</w:t>
      </w:r>
      <w:r w:rsidRPr="000176CE">
        <w:t>ter-lagen für die Dauer von maximal sieben Kalendertagen überlassen. Dazu gehören auch die Personalfragebogen.</w:t>
      </w:r>
    </w:p>
    <w:p w:rsidR="00CB2C6D" w:rsidRPr="000176CE" w:rsidRDefault="00CB2C6D" w:rsidP="00CB2C6D">
      <w:r w:rsidRPr="000176CE">
        <w:t>(2)</w:t>
      </w:r>
      <w:r w:rsidRPr="000176CE">
        <w:tab/>
        <w:t>Der Betriebsrat hat das Recht, an allen Bewerbungsgesprächen teilzunehmen.</w:t>
      </w:r>
    </w:p>
    <w:p w:rsidR="00CB2C6D" w:rsidRPr="000176CE" w:rsidRDefault="00CB2C6D" w:rsidP="00CB2C6D"/>
    <w:p w:rsidR="00CB2C6D" w:rsidRDefault="00CB2C6D" w:rsidP="00CB2C6D"/>
    <w:sectPr w:rsidR="00CB2C6D" w:rsidSect="00AB6068">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96F" w:rsidRDefault="0058096F" w:rsidP="00645C6A">
      <w:pPr>
        <w:spacing w:after="0" w:line="240" w:lineRule="auto"/>
      </w:pPr>
      <w:r>
        <w:separator/>
      </w:r>
    </w:p>
  </w:endnote>
  <w:endnote w:type="continuationSeparator" w:id="0">
    <w:p w:rsidR="0058096F" w:rsidRDefault="0058096F" w:rsidP="0064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C6A" w:rsidRPr="007B14D4" w:rsidRDefault="00645C6A" w:rsidP="007B14D4">
    <w:pPr>
      <w:pStyle w:val="Fuzeile"/>
      <w:jc w:val="center"/>
      <w:rPr>
        <w:b/>
        <w:color w:val="A6A6A6" w:themeColor="background1" w:themeShade="A6"/>
        <w:sz w:val="18"/>
        <w:szCs w:val="18"/>
      </w:rPr>
    </w:pPr>
    <w:r w:rsidRPr="007B14D4">
      <w:rPr>
        <w:b/>
        <w:color w:val="A6A6A6" w:themeColor="background1" w:themeShade="A6"/>
        <w:sz w:val="18"/>
        <w:szCs w:val="18"/>
      </w:rPr>
      <w:t xml:space="preserve">Alle Angaben ohne </w:t>
    </w:r>
    <w:r w:rsidR="00154639" w:rsidRPr="007B14D4">
      <w:rPr>
        <w:b/>
        <w:color w:val="A6A6A6" w:themeColor="background1" w:themeShade="A6"/>
        <w:sz w:val="18"/>
        <w:szCs w:val="18"/>
      </w:rPr>
      <w:t>Gewähr | Betriebsrat</w:t>
    </w:r>
    <w:r w:rsidR="005B72E6">
      <w:rPr>
        <w:b/>
        <w:color w:val="A6A6A6" w:themeColor="background1" w:themeShade="A6"/>
        <w:sz w:val="18"/>
        <w:szCs w:val="18"/>
      </w:rPr>
      <w:t xml:space="preserve"> Kompakt</w:t>
    </w:r>
    <w:r w:rsidR="009D1ADA" w:rsidRPr="007B14D4">
      <w:rPr>
        <w:b/>
        <w:color w:val="A6A6A6" w:themeColor="background1" w:themeShade="A6"/>
        <w:sz w:val="18"/>
        <w:szCs w:val="18"/>
      </w:rPr>
      <w:t xml:space="preserve"> </w:t>
    </w:r>
    <w:r w:rsidR="00CB2C6D">
      <w:rPr>
        <w:b/>
        <w:color w:val="A6A6A6" w:themeColor="background1" w:themeShade="A6"/>
        <w:sz w:val="18"/>
        <w:szCs w:val="18"/>
      </w:rPr>
      <w:t>Mai</w:t>
    </w:r>
    <w:r w:rsidR="00DD50AE">
      <w:rPr>
        <w:b/>
        <w:color w:val="A6A6A6" w:themeColor="background1" w:themeShade="A6"/>
        <w:sz w:val="18"/>
        <w:szCs w:val="18"/>
      </w:rPr>
      <w:t xml:space="preserve"> 2017</w:t>
    </w:r>
    <w:r w:rsidRPr="007B14D4">
      <w:rPr>
        <w:b/>
        <w:color w:val="A6A6A6" w:themeColor="background1" w:themeShade="A6"/>
        <w:sz w:val="18"/>
        <w:szCs w:val="18"/>
      </w:rPr>
      <w:t xml:space="preserve"> | </w:t>
    </w:r>
    <w:r w:rsidR="00154639" w:rsidRPr="007B14D4">
      <w:rPr>
        <w:b/>
        <w:color w:val="A6A6A6" w:themeColor="background1" w:themeShade="A6"/>
        <w:sz w:val="18"/>
        <w:szCs w:val="18"/>
      </w:rPr>
      <w:t>www.</w:t>
    </w:r>
    <w:r w:rsidR="0062183F">
      <w:rPr>
        <w:b/>
        <w:color w:val="A6A6A6" w:themeColor="background1" w:themeShade="A6"/>
        <w:sz w:val="18"/>
        <w:szCs w:val="18"/>
      </w:rPr>
      <w:t>b</w:t>
    </w:r>
    <w:r w:rsidR="00154639" w:rsidRPr="007B14D4">
      <w:rPr>
        <w:b/>
        <w:color w:val="A6A6A6" w:themeColor="background1" w:themeShade="A6"/>
        <w:sz w:val="18"/>
        <w:szCs w:val="18"/>
      </w:rPr>
      <w:t>etriebsrat</w:t>
    </w:r>
    <w:r w:rsidR="005B72E6">
      <w:rPr>
        <w:b/>
        <w:color w:val="A6A6A6" w:themeColor="background1" w:themeShade="A6"/>
        <w:sz w:val="18"/>
        <w:szCs w:val="18"/>
      </w:rPr>
      <w:t>-kompakt</w:t>
    </w:r>
    <w:r w:rsidR="00154639" w:rsidRPr="007B14D4">
      <w:rPr>
        <w:b/>
        <w:color w:val="A6A6A6" w:themeColor="background1" w:themeShade="A6"/>
        <w:sz w:val="18"/>
        <w:szCs w:val="18"/>
      </w:rPr>
      <w:t>.de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96F" w:rsidRDefault="0058096F" w:rsidP="00645C6A">
      <w:pPr>
        <w:spacing w:after="0" w:line="240" w:lineRule="auto"/>
      </w:pPr>
      <w:r>
        <w:separator/>
      </w:r>
    </w:p>
  </w:footnote>
  <w:footnote w:type="continuationSeparator" w:id="0">
    <w:p w:rsidR="0058096F" w:rsidRDefault="0058096F" w:rsidP="00645C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C6A" w:rsidRDefault="005B72E6">
    <w:pPr>
      <w:pStyle w:val="Kopfzeile"/>
    </w:pPr>
    <w:r>
      <w:rPr>
        <w:noProof/>
        <w:lang w:eastAsia="de-DE"/>
      </w:rPr>
      <w:drawing>
        <wp:inline distT="0" distB="0" distL="0" distR="0" wp14:anchorId="261ED577" wp14:editId="07EFFF24">
          <wp:extent cx="5760720" cy="1159510"/>
          <wp:effectExtent l="0" t="0" r="0" b="254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riebsrat_kompakt.png"/>
                  <pic:cNvPicPr/>
                </pic:nvPicPr>
                <pic:blipFill>
                  <a:blip r:embed="rId1">
                    <a:extLst>
                      <a:ext uri="{28A0092B-C50C-407E-A947-70E740481C1C}">
                        <a14:useLocalDpi xmlns:a14="http://schemas.microsoft.com/office/drawing/2010/main" val="0"/>
                      </a:ext>
                    </a:extLst>
                  </a:blip>
                  <a:stretch>
                    <a:fillRect/>
                  </a:stretch>
                </pic:blipFill>
                <pic:spPr>
                  <a:xfrm>
                    <a:off x="0" y="0"/>
                    <a:ext cx="5760720" cy="11595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13A48"/>
    <w:multiLevelType w:val="multilevel"/>
    <w:tmpl w:val="64DCA2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19284C"/>
    <w:multiLevelType w:val="multilevel"/>
    <w:tmpl w:val="6FDCA5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474663"/>
    <w:multiLevelType w:val="hybridMultilevel"/>
    <w:tmpl w:val="AFD4F93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5F56327E"/>
    <w:multiLevelType w:val="hybridMultilevel"/>
    <w:tmpl w:val="635C28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61216FF0"/>
    <w:multiLevelType w:val="hybridMultilevel"/>
    <w:tmpl w:val="C2F6F07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6D5F1234"/>
    <w:multiLevelType w:val="multilevel"/>
    <w:tmpl w:val="1004BC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6E48A6"/>
    <w:multiLevelType w:val="multilevel"/>
    <w:tmpl w:val="810879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E54F52"/>
    <w:multiLevelType w:val="hybridMultilevel"/>
    <w:tmpl w:val="93268A40"/>
    <w:lvl w:ilvl="0" w:tplc="5B2C0F1A">
      <w:start w:val="1"/>
      <w:numFmt w:val="bullet"/>
      <w:lvlText w:val="•"/>
      <w:lvlJc w:val="left"/>
      <w:pPr>
        <w:tabs>
          <w:tab w:val="num" w:pos="720"/>
        </w:tabs>
        <w:ind w:left="720" w:hanging="360"/>
      </w:pPr>
      <w:rPr>
        <w:rFonts w:ascii="Arial" w:hAnsi="Arial" w:hint="default"/>
      </w:rPr>
    </w:lvl>
    <w:lvl w:ilvl="1" w:tplc="A3BE4156" w:tentative="1">
      <w:start w:val="1"/>
      <w:numFmt w:val="bullet"/>
      <w:lvlText w:val="•"/>
      <w:lvlJc w:val="left"/>
      <w:pPr>
        <w:tabs>
          <w:tab w:val="num" w:pos="1440"/>
        </w:tabs>
        <w:ind w:left="1440" w:hanging="360"/>
      </w:pPr>
      <w:rPr>
        <w:rFonts w:ascii="Arial" w:hAnsi="Arial" w:hint="default"/>
      </w:rPr>
    </w:lvl>
    <w:lvl w:ilvl="2" w:tplc="FE1E77E2" w:tentative="1">
      <w:start w:val="1"/>
      <w:numFmt w:val="bullet"/>
      <w:lvlText w:val="•"/>
      <w:lvlJc w:val="left"/>
      <w:pPr>
        <w:tabs>
          <w:tab w:val="num" w:pos="2160"/>
        </w:tabs>
        <w:ind w:left="2160" w:hanging="360"/>
      </w:pPr>
      <w:rPr>
        <w:rFonts w:ascii="Arial" w:hAnsi="Arial" w:hint="default"/>
      </w:rPr>
    </w:lvl>
    <w:lvl w:ilvl="3" w:tplc="8F38017C" w:tentative="1">
      <w:start w:val="1"/>
      <w:numFmt w:val="bullet"/>
      <w:lvlText w:val="•"/>
      <w:lvlJc w:val="left"/>
      <w:pPr>
        <w:tabs>
          <w:tab w:val="num" w:pos="2880"/>
        </w:tabs>
        <w:ind w:left="2880" w:hanging="360"/>
      </w:pPr>
      <w:rPr>
        <w:rFonts w:ascii="Arial" w:hAnsi="Arial" w:hint="default"/>
      </w:rPr>
    </w:lvl>
    <w:lvl w:ilvl="4" w:tplc="5D9A78D6" w:tentative="1">
      <w:start w:val="1"/>
      <w:numFmt w:val="bullet"/>
      <w:lvlText w:val="•"/>
      <w:lvlJc w:val="left"/>
      <w:pPr>
        <w:tabs>
          <w:tab w:val="num" w:pos="3600"/>
        </w:tabs>
        <w:ind w:left="3600" w:hanging="360"/>
      </w:pPr>
      <w:rPr>
        <w:rFonts w:ascii="Arial" w:hAnsi="Arial" w:hint="default"/>
      </w:rPr>
    </w:lvl>
    <w:lvl w:ilvl="5" w:tplc="44942CDE" w:tentative="1">
      <w:start w:val="1"/>
      <w:numFmt w:val="bullet"/>
      <w:lvlText w:val="•"/>
      <w:lvlJc w:val="left"/>
      <w:pPr>
        <w:tabs>
          <w:tab w:val="num" w:pos="4320"/>
        </w:tabs>
        <w:ind w:left="4320" w:hanging="360"/>
      </w:pPr>
      <w:rPr>
        <w:rFonts w:ascii="Arial" w:hAnsi="Arial" w:hint="default"/>
      </w:rPr>
    </w:lvl>
    <w:lvl w:ilvl="6" w:tplc="9AC2A9FE" w:tentative="1">
      <w:start w:val="1"/>
      <w:numFmt w:val="bullet"/>
      <w:lvlText w:val="•"/>
      <w:lvlJc w:val="left"/>
      <w:pPr>
        <w:tabs>
          <w:tab w:val="num" w:pos="5040"/>
        </w:tabs>
        <w:ind w:left="5040" w:hanging="360"/>
      </w:pPr>
      <w:rPr>
        <w:rFonts w:ascii="Arial" w:hAnsi="Arial" w:hint="default"/>
      </w:rPr>
    </w:lvl>
    <w:lvl w:ilvl="7" w:tplc="0AD04A5E" w:tentative="1">
      <w:start w:val="1"/>
      <w:numFmt w:val="bullet"/>
      <w:lvlText w:val="•"/>
      <w:lvlJc w:val="left"/>
      <w:pPr>
        <w:tabs>
          <w:tab w:val="num" w:pos="5760"/>
        </w:tabs>
        <w:ind w:left="5760" w:hanging="360"/>
      </w:pPr>
      <w:rPr>
        <w:rFonts w:ascii="Arial" w:hAnsi="Arial" w:hint="default"/>
      </w:rPr>
    </w:lvl>
    <w:lvl w:ilvl="8" w:tplc="8F2E4B2A"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0"/>
  </w:num>
  <w:num w:numId="3">
    <w:abstractNumId w:val="2"/>
  </w:num>
  <w:num w:numId="4">
    <w:abstractNumId w:val="4"/>
  </w:num>
  <w:num w:numId="5">
    <w:abstractNumId w:val="3"/>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C6A"/>
    <w:rsid w:val="00091D7A"/>
    <w:rsid w:val="000C1235"/>
    <w:rsid w:val="000F3088"/>
    <w:rsid w:val="00154639"/>
    <w:rsid w:val="00412F32"/>
    <w:rsid w:val="0043100C"/>
    <w:rsid w:val="00452247"/>
    <w:rsid w:val="004E4B9B"/>
    <w:rsid w:val="0058096F"/>
    <w:rsid w:val="005B72E6"/>
    <w:rsid w:val="005C1193"/>
    <w:rsid w:val="005E2E83"/>
    <w:rsid w:val="0062183F"/>
    <w:rsid w:val="00645C6A"/>
    <w:rsid w:val="00672AF0"/>
    <w:rsid w:val="007B028C"/>
    <w:rsid w:val="007B14D4"/>
    <w:rsid w:val="007C20F8"/>
    <w:rsid w:val="007D7D7B"/>
    <w:rsid w:val="008305EC"/>
    <w:rsid w:val="008F1965"/>
    <w:rsid w:val="00940FC6"/>
    <w:rsid w:val="009D1ADA"/>
    <w:rsid w:val="00A61090"/>
    <w:rsid w:val="00AB6068"/>
    <w:rsid w:val="00BE3933"/>
    <w:rsid w:val="00BE3948"/>
    <w:rsid w:val="00BF0F47"/>
    <w:rsid w:val="00CB2C6D"/>
    <w:rsid w:val="00CC14C0"/>
    <w:rsid w:val="00D33CF9"/>
    <w:rsid w:val="00DD50AE"/>
    <w:rsid w:val="00F37F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3100C"/>
  </w:style>
  <w:style w:type="paragraph" w:styleId="berschrift1">
    <w:name w:val="heading 1"/>
    <w:basedOn w:val="Standard"/>
    <w:link w:val="berschrift1Zchn"/>
    <w:uiPriority w:val="9"/>
    <w:qFormat/>
    <w:rsid w:val="00940F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5C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5C6A"/>
  </w:style>
  <w:style w:type="paragraph" w:styleId="Fuzeile">
    <w:name w:val="footer"/>
    <w:basedOn w:val="Standard"/>
    <w:link w:val="FuzeileZchn"/>
    <w:uiPriority w:val="99"/>
    <w:unhideWhenUsed/>
    <w:rsid w:val="00645C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5C6A"/>
  </w:style>
  <w:style w:type="paragraph" w:styleId="Sprechblasentext">
    <w:name w:val="Balloon Text"/>
    <w:basedOn w:val="Standard"/>
    <w:link w:val="SprechblasentextZchn"/>
    <w:uiPriority w:val="99"/>
    <w:semiHidden/>
    <w:unhideWhenUsed/>
    <w:rsid w:val="00645C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5C6A"/>
    <w:rPr>
      <w:rFonts w:ascii="Tahoma" w:hAnsi="Tahoma" w:cs="Tahoma"/>
      <w:sz w:val="16"/>
      <w:szCs w:val="16"/>
    </w:rPr>
  </w:style>
  <w:style w:type="table" w:styleId="Tabellenraster">
    <w:name w:val="Table Grid"/>
    <w:basedOn w:val="NormaleTabelle"/>
    <w:uiPriority w:val="59"/>
    <w:rsid w:val="000F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40FC6"/>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940FC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pple-converted-space">
    <w:name w:val="apple-converted-space"/>
    <w:basedOn w:val="Absatz-Standardschriftart"/>
    <w:rsid w:val="00940FC6"/>
  </w:style>
  <w:style w:type="character" w:styleId="Hyperlink">
    <w:name w:val="Hyperlink"/>
    <w:basedOn w:val="Absatz-Standardschriftart"/>
    <w:uiPriority w:val="99"/>
    <w:semiHidden/>
    <w:unhideWhenUsed/>
    <w:rsid w:val="00940F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3100C"/>
  </w:style>
  <w:style w:type="paragraph" w:styleId="berschrift1">
    <w:name w:val="heading 1"/>
    <w:basedOn w:val="Standard"/>
    <w:link w:val="berschrift1Zchn"/>
    <w:uiPriority w:val="9"/>
    <w:qFormat/>
    <w:rsid w:val="00940F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5C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5C6A"/>
  </w:style>
  <w:style w:type="paragraph" w:styleId="Fuzeile">
    <w:name w:val="footer"/>
    <w:basedOn w:val="Standard"/>
    <w:link w:val="FuzeileZchn"/>
    <w:uiPriority w:val="99"/>
    <w:unhideWhenUsed/>
    <w:rsid w:val="00645C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5C6A"/>
  </w:style>
  <w:style w:type="paragraph" w:styleId="Sprechblasentext">
    <w:name w:val="Balloon Text"/>
    <w:basedOn w:val="Standard"/>
    <w:link w:val="SprechblasentextZchn"/>
    <w:uiPriority w:val="99"/>
    <w:semiHidden/>
    <w:unhideWhenUsed/>
    <w:rsid w:val="00645C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5C6A"/>
    <w:rPr>
      <w:rFonts w:ascii="Tahoma" w:hAnsi="Tahoma" w:cs="Tahoma"/>
      <w:sz w:val="16"/>
      <w:szCs w:val="16"/>
    </w:rPr>
  </w:style>
  <w:style w:type="table" w:styleId="Tabellenraster">
    <w:name w:val="Table Grid"/>
    <w:basedOn w:val="NormaleTabelle"/>
    <w:uiPriority w:val="59"/>
    <w:rsid w:val="000F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40FC6"/>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940FC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pple-converted-space">
    <w:name w:val="apple-converted-space"/>
    <w:basedOn w:val="Absatz-Standardschriftart"/>
    <w:rsid w:val="00940FC6"/>
  </w:style>
  <w:style w:type="character" w:styleId="Hyperlink">
    <w:name w:val="Hyperlink"/>
    <w:basedOn w:val="Absatz-Standardschriftart"/>
    <w:uiPriority w:val="99"/>
    <w:semiHidden/>
    <w:unhideWhenUsed/>
    <w:rsid w:val="00940F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2594">
      <w:bodyDiv w:val="1"/>
      <w:marLeft w:val="0"/>
      <w:marRight w:val="0"/>
      <w:marTop w:val="0"/>
      <w:marBottom w:val="0"/>
      <w:divBdr>
        <w:top w:val="none" w:sz="0" w:space="0" w:color="auto"/>
        <w:left w:val="none" w:sz="0" w:space="0" w:color="auto"/>
        <w:bottom w:val="none" w:sz="0" w:space="0" w:color="auto"/>
        <w:right w:val="none" w:sz="0" w:space="0" w:color="auto"/>
      </w:divBdr>
      <w:divsChild>
        <w:div w:id="36976031">
          <w:marLeft w:val="446"/>
          <w:marRight w:val="0"/>
          <w:marTop w:val="216"/>
          <w:marBottom w:val="0"/>
          <w:divBdr>
            <w:top w:val="none" w:sz="0" w:space="0" w:color="auto"/>
            <w:left w:val="none" w:sz="0" w:space="0" w:color="auto"/>
            <w:bottom w:val="none" w:sz="0" w:space="0" w:color="auto"/>
            <w:right w:val="none" w:sz="0" w:space="0" w:color="auto"/>
          </w:divBdr>
        </w:div>
        <w:div w:id="1201866578">
          <w:marLeft w:val="446"/>
          <w:marRight w:val="0"/>
          <w:marTop w:val="216"/>
          <w:marBottom w:val="0"/>
          <w:divBdr>
            <w:top w:val="none" w:sz="0" w:space="0" w:color="auto"/>
            <w:left w:val="none" w:sz="0" w:space="0" w:color="auto"/>
            <w:bottom w:val="none" w:sz="0" w:space="0" w:color="auto"/>
            <w:right w:val="none" w:sz="0" w:space="0" w:color="auto"/>
          </w:divBdr>
        </w:div>
        <w:div w:id="1152796350">
          <w:marLeft w:val="446"/>
          <w:marRight w:val="0"/>
          <w:marTop w:val="216"/>
          <w:marBottom w:val="0"/>
          <w:divBdr>
            <w:top w:val="none" w:sz="0" w:space="0" w:color="auto"/>
            <w:left w:val="none" w:sz="0" w:space="0" w:color="auto"/>
            <w:bottom w:val="none" w:sz="0" w:space="0" w:color="auto"/>
            <w:right w:val="none" w:sz="0" w:space="0" w:color="auto"/>
          </w:divBdr>
        </w:div>
      </w:divsChild>
    </w:div>
    <w:div w:id="446702283">
      <w:bodyDiv w:val="1"/>
      <w:marLeft w:val="0"/>
      <w:marRight w:val="0"/>
      <w:marTop w:val="0"/>
      <w:marBottom w:val="0"/>
      <w:divBdr>
        <w:top w:val="none" w:sz="0" w:space="0" w:color="auto"/>
        <w:left w:val="none" w:sz="0" w:space="0" w:color="auto"/>
        <w:bottom w:val="none" w:sz="0" w:space="0" w:color="auto"/>
        <w:right w:val="none" w:sz="0" w:space="0" w:color="auto"/>
      </w:divBdr>
      <w:divsChild>
        <w:div w:id="1665819472">
          <w:marLeft w:val="0"/>
          <w:marRight w:val="0"/>
          <w:marTop w:val="0"/>
          <w:marBottom w:val="0"/>
          <w:divBdr>
            <w:top w:val="none" w:sz="0" w:space="0" w:color="auto"/>
            <w:left w:val="none" w:sz="0" w:space="0" w:color="auto"/>
            <w:bottom w:val="none" w:sz="0" w:space="0" w:color="auto"/>
            <w:right w:val="none" w:sz="0" w:space="0" w:color="auto"/>
          </w:divBdr>
        </w:div>
      </w:divsChild>
    </w:div>
    <w:div w:id="637304058">
      <w:bodyDiv w:val="1"/>
      <w:marLeft w:val="0"/>
      <w:marRight w:val="0"/>
      <w:marTop w:val="0"/>
      <w:marBottom w:val="0"/>
      <w:divBdr>
        <w:top w:val="none" w:sz="0" w:space="0" w:color="auto"/>
        <w:left w:val="none" w:sz="0" w:space="0" w:color="auto"/>
        <w:bottom w:val="none" w:sz="0" w:space="0" w:color="auto"/>
        <w:right w:val="none" w:sz="0" w:space="0" w:color="auto"/>
      </w:divBdr>
    </w:div>
    <w:div w:id="1604216926">
      <w:bodyDiv w:val="1"/>
      <w:marLeft w:val="0"/>
      <w:marRight w:val="0"/>
      <w:marTop w:val="0"/>
      <w:marBottom w:val="0"/>
      <w:divBdr>
        <w:top w:val="none" w:sz="0" w:space="0" w:color="auto"/>
        <w:left w:val="none" w:sz="0" w:space="0" w:color="auto"/>
        <w:bottom w:val="none" w:sz="0" w:space="0" w:color="auto"/>
        <w:right w:val="none" w:sz="0" w:space="0" w:color="auto"/>
      </w:divBdr>
    </w:div>
    <w:div w:id="211493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651</Words>
  <Characters>4107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WEKA</Company>
  <LinksUpToDate>false</LinksUpToDate>
  <CharactersWithSpaces>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Tetzlaff, Eva</dc:creator>
  <cp:lastModifiedBy>Silke</cp:lastModifiedBy>
  <cp:revision>2</cp:revision>
  <dcterms:created xsi:type="dcterms:W3CDTF">2017-03-28T07:24:00Z</dcterms:created>
  <dcterms:modified xsi:type="dcterms:W3CDTF">2017-03-28T07:24:00Z</dcterms:modified>
</cp:coreProperties>
</file>