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DFCCF" w14:textId="77777777" w:rsidR="00097E64" w:rsidRDefault="00097E64" w:rsidP="00097E64">
      <w:pPr>
        <w:rPr>
          <w:color w:val="FF0000"/>
        </w:rPr>
      </w:pPr>
    </w:p>
    <w:p w14:paraId="3DF8C62F" w14:textId="77777777" w:rsidR="006D596B" w:rsidRPr="00231F79" w:rsidRDefault="006D596B" w:rsidP="006D596B">
      <w:pPr>
        <w:rPr>
          <w:b/>
          <w:bCs/>
        </w:rPr>
      </w:pPr>
      <w:r w:rsidRPr="00231F79">
        <w:rPr>
          <w:b/>
          <w:bCs/>
        </w:rPr>
        <w:t>Musterbetriebsvereinbarung „Pf</w:t>
      </w:r>
      <w:r>
        <w:rPr>
          <w:b/>
          <w:bCs/>
        </w:rPr>
        <w:t>l</w:t>
      </w:r>
      <w:r w:rsidRPr="00231F79">
        <w:rPr>
          <w:b/>
          <w:bCs/>
        </w:rPr>
        <w:t>egevisite“</w:t>
      </w:r>
    </w:p>
    <w:p w14:paraId="7397B799" w14:textId="77777777" w:rsidR="006D596B" w:rsidRPr="00231F79" w:rsidRDefault="006D596B" w:rsidP="006D596B">
      <w:pPr>
        <w:rPr>
          <w:b/>
          <w:bCs/>
        </w:rPr>
      </w:pPr>
      <w:r w:rsidRPr="00231F79">
        <w:rPr>
          <w:b/>
          <w:bCs/>
        </w:rPr>
        <w:t>Präambel</w:t>
      </w:r>
    </w:p>
    <w:p w14:paraId="1E6B54C8" w14:textId="77777777" w:rsidR="006D596B" w:rsidRPr="00231F79" w:rsidRDefault="006D596B" w:rsidP="006D596B">
      <w:r w:rsidRPr="00231F79">
        <w:t>Pflegevisiten sind ein wichtiges Instrument zur Verbesserung und Sicherung der Pflegequalität und Anpassung der Pflege an sich ändernde Bedürfnisse der Bewohner/Patienten. Pflegevisiten dienen der Qualitätssicherung und sind kein Instrument zur Mitarbeiterführung. Der Mensch und seine Bedürfnisse stehen im Mittelpunkt des pflegerischen Handelns.</w:t>
      </w:r>
    </w:p>
    <w:p w14:paraId="1C0CC6E3" w14:textId="77777777" w:rsidR="006D596B" w:rsidRPr="00982969" w:rsidRDefault="006D596B" w:rsidP="006D596B">
      <w:pPr>
        <w:rPr>
          <w:b/>
          <w:bCs/>
        </w:rPr>
      </w:pPr>
      <w:r w:rsidRPr="00982969">
        <w:rPr>
          <w:b/>
          <w:bCs/>
        </w:rPr>
        <w:t>§ 1 Geltungsbereich</w:t>
      </w:r>
    </w:p>
    <w:p w14:paraId="3136A963" w14:textId="77777777" w:rsidR="006D596B" w:rsidRPr="00231F79" w:rsidRDefault="006D596B" w:rsidP="006D596B">
      <w:r w:rsidRPr="00231F79">
        <w:t>Diese Betriebsvereinbarung gilt für alle Arbeitnehmer, die in der Pflege und im Qualitätsmanagement beschäftigt sind, im Betrieb der Mustermann Pflegeheim GmbH, Musterstraße 123, 45678 Musterstadt.</w:t>
      </w:r>
    </w:p>
    <w:p w14:paraId="26B5CB12" w14:textId="77777777" w:rsidR="006D596B" w:rsidRPr="00982969" w:rsidRDefault="006D596B" w:rsidP="006D596B">
      <w:pPr>
        <w:rPr>
          <w:b/>
          <w:bCs/>
        </w:rPr>
      </w:pPr>
      <w:r w:rsidRPr="00982969">
        <w:rPr>
          <w:b/>
          <w:bCs/>
        </w:rPr>
        <w:t>§ 2 Sinn und Zweck von Pflegevisiten</w:t>
      </w:r>
    </w:p>
    <w:p w14:paraId="273C2AA3" w14:textId="77777777" w:rsidR="006D596B" w:rsidRPr="00231F79" w:rsidRDefault="006D596B" w:rsidP="006D596B">
      <w:pPr>
        <w:numPr>
          <w:ilvl w:val="0"/>
          <w:numId w:val="13"/>
        </w:numPr>
        <w:spacing w:after="0" w:line="240" w:lineRule="auto"/>
      </w:pPr>
      <w:r w:rsidRPr="00231F79">
        <w:t>Pflegevisiten dienen der Aufrechterhaltung und Optimierung der Pflege für die im Betrieb gepflegten Bewohner/Patienten. Ziel der Pflegevisite ist es, dem Bewohner/Patienten eine möglichst optimal auf seine Bedürfnisse abgestimmte Pflege zuteilwerden zu lassen.</w:t>
      </w:r>
    </w:p>
    <w:p w14:paraId="4A3C726D" w14:textId="77777777" w:rsidR="006D596B" w:rsidRPr="00231F79" w:rsidRDefault="006D596B" w:rsidP="006D596B">
      <w:pPr>
        <w:numPr>
          <w:ilvl w:val="0"/>
          <w:numId w:val="13"/>
        </w:numPr>
        <w:spacing w:after="0" w:line="240" w:lineRule="auto"/>
      </w:pPr>
      <w:r w:rsidRPr="00231F79">
        <w:t>Pflegevisiten werden nicht zur gezielten Kontrolle einzelner Arbeitnehmer verwendet.</w:t>
      </w:r>
    </w:p>
    <w:p w14:paraId="0BFE96D1" w14:textId="77777777" w:rsidR="006D596B" w:rsidRDefault="006D596B" w:rsidP="006D596B"/>
    <w:p w14:paraId="40EC93E3" w14:textId="77777777" w:rsidR="006D596B" w:rsidRPr="00982969" w:rsidRDefault="006D596B" w:rsidP="006D596B">
      <w:pPr>
        <w:rPr>
          <w:b/>
          <w:bCs/>
        </w:rPr>
      </w:pPr>
      <w:r w:rsidRPr="00982969">
        <w:rPr>
          <w:b/>
          <w:bCs/>
        </w:rPr>
        <w:t>§ 3 Zeitplan</w:t>
      </w:r>
    </w:p>
    <w:p w14:paraId="4EF23BA3" w14:textId="77777777" w:rsidR="006D596B" w:rsidRPr="00231F79" w:rsidRDefault="006D596B" w:rsidP="006D596B">
      <w:pPr>
        <w:numPr>
          <w:ilvl w:val="0"/>
          <w:numId w:val="12"/>
        </w:numPr>
        <w:spacing w:after="0" w:line="240" w:lineRule="auto"/>
      </w:pPr>
      <w:r w:rsidRPr="00231F79">
        <w:t>Pflegevisiten finden nach einem von vornherein festgelegten Zeitplan statt. Der Zeitplan ist betriebsöffentlich bekannt zu machen.</w:t>
      </w:r>
    </w:p>
    <w:p w14:paraId="3DE6C3B1" w14:textId="77777777" w:rsidR="006D596B" w:rsidRPr="00231F79" w:rsidRDefault="006D596B" w:rsidP="006D596B">
      <w:pPr>
        <w:numPr>
          <w:ilvl w:val="0"/>
          <w:numId w:val="12"/>
        </w:numPr>
        <w:spacing w:after="0" w:line="240" w:lineRule="auto"/>
      </w:pPr>
      <w:r w:rsidRPr="00231F79">
        <w:t>Die Pflege jedes Bewohners/Patienten eines Wohnbereichs/einer Station wird im Zeitabstand von XX Wochen durch eine Pflegevisite kontrolliert, evaluiert und ggf. veränderten Gegebenheiten angepasst. Wenn die gesundheitliche Situation eines Bewohners/Patienten oder konkrete Anforderungen der Krankenkassen, Pflegekassen oder der Heimaufsicht dies erfordern, kann auch außerhalb des Zeitplans eine Pflegevisite stattfinden. Hiervon sind der Betriebsrat und die betroffenen Pflegekräfte unverzüglich zu unterrichten.</w:t>
      </w:r>
    </w:p>
    <w:p w14:paraId="58EE3138" w14:textId="77777777" w:rsidR="006D596B" w:rsidRDefault="006D596B" w:rsidP="006D596B"/>
    <w:p w14:paraId="44E31BF7" w14:textId="77777777" w:rsidR="006D596B" w:rsidRPr="00982969" w:rsidRDefault="006D596B" w:rsidP="006D596B">
      <w:pPr>
        <w:rPr>
          <w:b/>
          <w:bCs/>
        </w:rPr>
      </w:pPr>
      <w:r w:rsidRPr="00982969">
        <w:rPr>
          <w:b/>
          <w:bCs/>
        </w:rPr>
        <w:t>§ 4 Ablauf der Pflegevisiten</w:t>
      </w:r>
    </w:p>
    <w:p w14:paraId="57B4BEC7" w14:textId="77777777" w:rsidR="006D596B" w:rsidRDefault="006D596B" w:rsidP="006D596B">
      <w:pPr>
        <w:numPr>
          <w:ilvl w:val="0"/>
          <w:numId w:val="14"/>
        </w:numPr>
        <w:spacing w:after="0" w:line="240" w:lineRule="auto"/>
      </w:pPr>
      <w:r w:rsidRPr="00231F79">
        <w:t>Die Pflegevisiten finden grundsätzlich nach Zeitplan i.</w:t>
      </w:r>
      <w:r>
        <w:t xml:space="preserve"> </w:t>
      </w:r>
      <w:r w:rsidRPr="00231F79">
        <w:t>S.</w:t>
      </w:r>
      <w:r>
        <w:t xml:space="preserve"> </w:t>
      </w:r>
      <w:r w:rsidRPr="00231F79">
        <w:t>d. § 3 dieser Betriebsvereinbarung statt. Außerhalb des Zeitplans stattfindende Pflegevisiten werden mindestens zwei Tage vorher dem betroffenen Personal mitgeteilt.</w:t>
      </w:r>
      <w:r>
        <w:t xml:space="preserve"> </w:t>
      </w:r>
      <w:r w:rsidRPr="00231F79">
        <w:t>Die Pflegevisiten werden vom Personal des Qualitätsmanagements durchgeführt.</w:t>
      </w:r>
    </w:p>
    <w:p w14:paraId="4C07AF49" w14:textId="77777777" w:rsidR="006D596B" w:rsidRDefault="006D596B" w:rsidP="006D596B">
      <w:pPr>
        <w:numPr>
          <w:ilvl w:val="0"/>
          <w:numId w:val="14"/>
        </w:numPr>
        <w:spacing w:after="0" w:line="240" w:lineRule="auto"/>
      </w:pPr>
      <w:r>
        <w:t>I</w:t>
      </w:r>
      <w:r w:rsidRPr="00231F79">
        <w:t xml:space="preserve">m Rahmen der Pflegevisite wird der Gesundheitszustand des Bewohners/Patienten begutachtet und überprüft, ob und wie stattfindende Pflegemaßnahmen diesbezüglich optimiert werden können. Dies geschieht im fachlichen Dialog zwischen dem Pflegepersonal und den Mitarbeitern des Qualitätsmanagements, ggf. unter Einbeziehung behandelnder </w:t>
      </w:r>
      <w:r w:rsidRPr="00231F79">
        <w:lastRenderedPageBreak/>
        <w:t xml:space="preserve">Ärzte und anderer </w:t>
      </w:r>
      <w:proofErr w:type="spellStart"/>
      <w:r w:rsidRPr="00231F79">
        <w:t>beteiligter</w:t>
      </w:r>
      <w:proofErr w:type="spellEnd"/>
      <w:r w:rsidRPr="00231F79">
        <w:t xml:space="preserve"> Stellen. Dabei können auch Pflegemaßnahmen des für den Bewohner/Patienten zuständigen Pflegepersonals von Mitarbeitern des Qualitätsmanagements begleitet werden. Ein Mitglied des Betriebsrats kann bei Pflegevisiten anwesend sein.</w:t>
      </w:r>
    </w:p>
    <w:p w14:paraId="5DDC58F0" w14:textId="77777777" w:rsidR="006D596B" w:rsidRPr="00231F79" w:rsidRDefault="006D596B" w:rsidP="006D596B">
      <w:pPr>
        <w:numPr>
          <w:ilvl w:val="0"/>
          <w:numId w:val="14"/>
        </w:numPr>
        <w:spacing w:after="0" w:line="240" w:lineRule="auto"/>
      </w:pPr>
      <w:r>
        <w:t>D</w:t>
      </w:r>
      <w:r w:rsidRPr="00231F79">
        <w:t>ie Ergebnisse der Pflegevisite werden in Textform dokumentiert, wobei es genügt, wenn die Dokumentation in den jeweiligen Pflegedokumentationen der betroffenen Bewohner/Patienten erfolgt. Die Ergebnisse der Pflegevisite sind mit dem für den jeweiligen Bewohner/Patienten zuständigen Pflegepersonal unverzüglich zu erörtern.</w:t>
      </w:r>
      <w:r>
        <w:t xml:space="preserve"> </w:t>
      </w:r>
      <w:r w:rsidRPr="00231F79">
        <w:t>Die Ergebnisse der Pflegevisite werden dann in dem jeweiligen Pflegeplan des Bewohners/Patienten eingearbeitet und künftig berücksichtigt.</w:t>
      </w:r>
    </w:p>
    <w:p w14:paraId="694CCBB9" w14:textId="77777777" w:rsidR="006D596B" w:rsidRDefault="006D596B" w:rsidP="006D596B"/>
    <w:p w14:paraId="42305E8F" w14:textId="77777777" w:rsidR="006D596B" w:rsidRPr="00A072BF" w:rsidRDefault="006D596B" w:rsidP="006D596B">
      <w:pPr>
        <w:rPr>
          <w:b/>
          <w:bCs/>
        </w:rPr>
      </w:pPr>
      <w:r w:rsidRPr="00A072BF">
        <w:rPr>
          <w:b/>
          <w:bCs/>
        </w:rPr>
        <w:t>§ 5 Information von Mitarbeitern und Bewohnern/Patienten</w:t>
      </w:r>
    </w:p>
    <w:p w14:paraId="54A8726F" w14:textId="77777777" w:rsidR="006D596B" w:rsidRDefault="006D596B" w:rsidP="006D596B">
      <w:pPr>
        <w:numPr>
          <w:ilvl w:val="0"/>
          <w:numId w:val="15"/>
        </w:numPr>
        <w:spacing w:after="0" w:line="240" w:lineRule="auto"/>
      </w:pPr>
      <w:r w:rsidRPr="00231F79">
        <w:t>Die Betriebsparteien stimmen darin überein, dass allen Mitarbeitern in regelmäßig stattfindenden Teambesprechungen, Mitarbeiterschulungen, Betriebsversammlungen etc. der Sinn und Zweck der Pflegevisiten erläutert wird und Verbesserungsvorschläge aus dem Kreis der Mitarbeiter aufgenommen und umgesetzt werden.</w:t>
      </w:r>
    </w:p>
    <w:p w14:paraId="5D3AE809" w14:textId="77777777" w:rsidR="006D596B" w:rsidRPr="00231F79" w:rsidRDefault="006D596B" w:rsidP="006D596B">
      <w:pPr>
        <w:numPr>
          <w:ilvl w:val="0"/>
          <w:numId w:val="15"/>
        </w:numPr>
        <w:spacing w:after="0" w:line="240" w:lineRule="auto"/>
      </w:pPr>
      <w:r>
        <w:t>D</w:t>
      </w:r>
      <w:r w:rsidRPr="00231F79">
        <w:t>as Gleiche gilt für die betroffenen Bewohner/Patienten, die ebenfalls über den Sinn und Zweck der Pflegevisiten aufzuklären sind, um die Akzeptanz solcher Maßnahmen durch die Bewohner zu erhöhen.</w:t>
      </w:r>
    </w:p>
    <w:p w14:paraId="37E487B3" w14:textId="77777777" w:rsidR="006D596B" w:rsidRDefault="006D596B" w:rsidP="006D596B"/>
    <w:p w14:paraId="55369D1E" w14:textId="77777777" w:rsidR="006D596B" w:rsidRPr="00A072BF" w:rsidRDefault="006D596B" w:rsidP="006D596B">
      <w:pPr>
        <w:rPr>
          <w:b/>
          <w:bCs/>
        </w:rPr>
      </w:pPr>
      <w:r w:rsidRPr="00A072BF">
        <w:rPr>
          <w:b/>
          <w:bCs/>
        </w:rPr>
        <w:t>§ 6 Pflichtverletzungen</w:t>
      </w:r>
    </w:p>
    <w:p w14:paraId="2B365F7E" w14:textId="77777777" w:rsidR="006D596B" w:rsidRDefault="006D596B" w:rsidP="006D596B">
      <w:pPr>
        <w:numPr>
          <w:ilvl w:val="0"/>
          <w:numId w:val="16"/>
        </w:numPr>
        <w:spacing w:after="0" w:line="240" w:lineRule="auto"/>
      </w:pPr>
      <w:r w:rsidRPr="00231F79">
        <w:t xml:space="preserve">Werden im Rahmen der Pflegevisite arbeitsvertragliche Pflichtverletzungen von Mitarbeitern festgestellt, so sind diese Defizite zunächst mit dem betroffenen Personal in einem Gespräch mit dem betroffenen Mitarbeiter zu erörtern. </w:t>
      </w:r>
    </w:p>
    <w:p w14:paraId="5FFA2536" w14:textId="77777777" w:rsidR="006D596B" w:rsidRPr="00231F79" w:rsidRDefault="006D596B" w:rsidP="006D596B">
      <w:pPr>
        <w:numPr>
          <w:ilvl w:val="0"/>
          <w:numId w:val="16"/>
        </w:numPr>
        <w:spacing w:after="0" w:line="240" w:lineRule="auto"/>
      </w:pPr>
      <w:r w:rsidRPr="00231F79">
        <w:t>Zu diesem Gespräch kann der betroffene Mitarbeiter ein Betriebsratsmitglied seines Vertrauens hinzuziehen. Auf diese Möglichkeit ist der betroffene Mitarbeiter bereits bei der Einladung zu diesem Gespräch ausdrücklich hinzuweisen.</w:t>
      </w:r>
    </w:p>
    <w:p w14:paraId="1A726A8D" w14:textId="77777777" w:rsidR="006D596B" w:rsidRDefault="006D596B" w:rsidP="006D596B"/>
    <w:p w14:paraId="326E6636" w14:textId="77777777" w:rsidR="006D596B" w:rsidRPr="00A072BF" w:rsidRDefault="006D596B" w:rsidP="006D596B">
      <w:pPr>
        <w:rPr>
          <w:b/>
          <w:bCs/>
        </w:rPr>
      </w:pPr>
      <w:r w:rsidRPr="00A072BF">
        <w:rPr>
          <w:b/>
          <w:bCs/>
        </w:rPr>
        <w:t>§ 7 Schlussbestimmungen</w:t>
      </w:r>
    </w:p>
    <w:p w14:paraId="5053E7EE" w14:textId="77777777" w:rsidR="006D596B" w:rsidRDefault="006D596B" w:rsidP="006D596B">
      <w:pPr>
        <w:numPr>
          <w:ilvl w:val="0"/>
          <w:numId w:val="17"/>
        </w:numPr>
        <w:spacing w:after="0" w:line="240" w:lineRule="auto"/>
      </w:pPr>
      <w:r w:rsidRPr="00231F79">
        <w:t>Die Betriebsvereinbarung tritt mit ihrer Unterzeichnung in Kraft.</w:t>
      </w:r>
    </w:p>
    <w:p w14:paraId="3DF565C9" w14:textId="77777777" w:rsidR="006D596B" w:rsidRDefault="006D596B" w:rsidP="006D596B">
      <w:pPr>
        <w:numPr>
          <w:ilvl w:val="0"/>
          <w:numId w:val="17"/>
        </w:numPr>
        <w:spacing w:after="0" w:line="240" w:lineRule="auto"/>
      </w:pPr>
      <w:r>
        <w:t>D</w:t>
      </w:r>
      <w:r w:rsidRPr="00231F79">
        <w:t>ie Betriebsvereinbarung ist mit einer Frist von drei Monaten zum Monatsende kündbar und wirkt im Falle ihrer Kündigung in allen ihren Teilen bis zum Abschluss einer sie ersetzenden Regelung nach.</w:t>
      </w:r>
    </w:p>
    <w:p w14:paraId="0A4E9F13" w14:textId="77777777" w:rsidR="006D596B" w:rsidRDefault="006D596B" w:rsidP="006D596B">
      <w:pPr>
        <w:numPr>
          <w:ilvl w:val="0"/>
          <w:numId w:val="17"/>
        </w:numPr>
        <w:spacing w:after="0" w:line="240" w:lineRule="auto"/>
      </w:pPr>
      <w:r>
        <w:t>S</w:t>
      </w:r>
      <w:r w:rsidRPr="00231F79">
        <w:t>ollte diese Betriebsvereinbarung teilweise unwirksam sein oder werden, so führt dies nicht zur Unwirksamkeit der gesamten Betriebsvereinbarung, vielmehr verpflichten sich die Betriebsparteien, die unwirksame Regelung durch eine wirksame Neuregelung zu ersetzen.</w:t>
      </w:r>
    </w:p>
    <w:p w14:paraId="05394138" w14:textId="77777777" w:rsidR="006D596B" w:rsidRPr="00231F79" w:rsidRDefault="006D596B" w:rsidP="006D596B">
      <w:pPr>
        <w:ind w:left="720"/>
      </w:pPr>
    </w:p>
    <w:p w14:paraId="73D14FB2" w14:textId="1AEB95CE" w:rsidR="006D596B" w:rsidRPr="00231F79" w:rsidRDefault="006D596B" w:rsidP="006D596B">
      <w:r w:rsidRPr="00231F79">
        <w:t>Musterstadt, Datum</w:t>
      </w:r>
    </w:p>
    <w:p w14:paraId="4950E5C2" w14:textId="30E763D1" w:rsidR="00097E64" w:rsidRPr="001441C4" w:rsidRDefault="006D596B" w:rsidP="006D596B">
      <w:r w:rsidRPr="00231F79">
        <w:t>Unterschrift Betriebsratsvorsitzender, Unterschrift Geschäftsführer</w:t>
      </w:r>
      <w:bookmarkStart w:id="0" w:name="_GoBack"/>
      <w:bookmarkEnd w:id="0"/>
    </w:p>
    <w:sectPr w:rsidR="00097E64" w:rsidRPr="001441C4" w:rsidSect="00AB606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77277" w14:textId="77777777" w:rsidR="001C2D2C" w:rsidRDefault="001C2D2C" w:rsidP="00645C6A">
      <w:pPr>
        <w:spacing w:after="0" w:line="240" w:lineRule="auto"/>
      </w:pPr>
      <w:r>
        <w:separator/>
      </w:r>
    </w:p>
  </w:endnote>
  <w:endnote w:type="continuationSeparator" w:id="0">
    <w:p w14:paraId="16CE1BDB" w14:textId="77777777" w:rsidR="001C2D2C" w:rsidRDefault="001C2D2C"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22B4" w14:textId="1BBC1E85"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55616788" wp14:editId="14CDAAE5">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6D596B">
      <w:rPr>
        <w:sz w:val="16"/>
        <w:szCs w:val="16"/>
      </w:rPr>
      <w:t>März 2020</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787D9" w14:textId="77777777" w:rsidR="001C2D2C" w:rsidRDefault="001C2D2C" w:rsidP="00645C6A">
      <w:pPr>
        <w:spacing w:after="0" w:line="240" w:lineRule="auto"/>
      </w:pPr>
      <w:r>
        <w:separator/>
      </w:r>
    </w:p>
  </w:footnote>
  <w:footnote w:type="continuationSeparator" w:id="0">
    <w:p w14:paraId="25A8CECE" w14:textId="77777777" w:rsidR="001C2D2C" w:rsidRDefault="001C2D2C"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2F06" w14:textId="77777777" w:rsidR="00645C6A" w:rsidRDefault="005B72E6">
    <w:pPr>
      <w:pStyle w:val="Kopfzeile"/>
    </w:pPr>
    <w:r>
      <w:rPr>
        <w:noProof/>
        <w:lang w:eastAsia="de-DE"/>
      </w:rPr>
      <w:drawing>
        <wp:inline distT="0" distB="0" distL="0" distR="0" wp14:anchorId="1C9922A2" wp14:editId="39D25707">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68105D3"/>
    <w:multiLevelType w:val="hybridMultilevel"/>
    <w:tmpl w:val="DEB68FA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5F3E45"/>
    <w:multiLevelType w:val="hybridMultilevel"/>
    <w:tmpl w:val="B44A205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C66B95"/>
    <w:multiLevelType w:val="hybridMultilevel"/>
    <w:tmpl w:val="91F04D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9" w15:restartNumberingAfterBreak="0">
    <w:nsid w:val="461B48D5"/>
    <w:multiLevelType w:val="hybridMultilevel"/>
    <w:tmpl w:val="8502317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246B2D"/>
    <w:multiLevelType w:val="hybridMultilevel"/>
    <w:tmpl w:val="2C26042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F9750FF"/>
    <w:multiLevelType w:val="hybridMultilevel"/>
    <w:tmpl w:val="D41277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392003A"/>
    <w:multiLevelType w:val="hybridMultilevel"/>
    <w:tmpl w:val="3844071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16"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0"/>
  </w:num>
  <w:num w:numId="3">
    <w:abstractNumId w:val="12"/>
  </w:num>
  <w:num w:numId="4">
    <w:abstractNumId w:val="10"/>
  </w:num>
  <w:num w:numId="5">
    <w:abstractNumId w:val="1"/>
  </w:num>
  <w:num w:numId="6">
    <w:abstractNumId w:val="1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8"/>
  </w:num>
  <w:num w:numId="11">
    <w:abstractNumId w:val="13"/>
  </w:num>
  <w:num w:numId="12">
    <w:abstractNumId w:val="14"/>
  </w:num>
  <w:num w:numId="13">
    <w:abstractNumId w:val="11"/>
  </w:num>
  <w:num w:numId="14">
    <w:abstractNumId w:val="7"/>
  </w:num>
  <w:num w:numId="15">
    <w:abstractNumId w:val="9"/>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46A0C"/>
    <w:rsid w:val="00051EEE"/>
    <w:rsid w:val="00056EC0"/>
    <w:rsid w:val="00097E64"/>
    <w:rsid w:val="000C1235"/>
    <w:rsid w:val="000F3088"/>
    <w:rsid w:val="00105AD1"/>
    <w:rsid w:val="0012313C"/>
    <w:rsid w:val="00154639"/>
    <w:rsid w:val="001C2D2C"/>
    <w:rsid w:val="00267D40"/>
    <w:rsid w:val="004070D7"/>
    <w:rsid w:val="0043100C"/>
    <w:rsid w:val="004E4B9B"/>
    <w:rsid w:val="00530780"/>
    <w:rsid w:val="005B72E6"/>
    <w:rsid w:val="005C1193"/>
    <w:rsid w:val="005E2E83"/>
    <w:rsid w:val="0062183F"/>
    <w:rsid w:val="00621D93"/>
    <w:rsid w:val="00645C6A"/>
    <w:rsid w:val="006527DB"/>
    <w:rsid w:val="00696EB5"/>
    <w:rsid w:val="006D596B"/>
    <w:rsid w:val="006E17BA"/>
    <w:rsid w:val="00730DBA"/>
    <w:rsid w:val="00747B9D"/>
    <w:rsid w:val="007B14D4"/>
    <w:rsid w:val="007C20F8"/>
    <w:rsid w:val="00800A1E"/>
    <w:rsid w:val="008337B7"/>
    <w:rsid w:val="0087317C"/>
    <w:rsid w:val="008757A7"/>
    <w:rsid w:val="008F1965"/>
    <w:rsid w:val="009D1ADA"/>
    <w:rsid w:val="00A175D1"/>
    <w:rsid w:val="00A220F4"/>
    <w:rsid w:val="00A61090"/>
    <w:rsid w:val="00A81E88"/>
    <w:rsid w:val="00A9579E"/>
    <w:rsid w:val="00AB6068"/>
    <w:rsid w:val="00AC6AD8"/>
    <w:rsid w:val="00B42537"/>
    <w:rsid w:val="00BA6766"/>
    <w:rsid w:val="00BD7586"/>
    <w:rsid w:val="00BE3933"/>
    <w:rsid w:val="00C512C3"/>
    <w:rsid w:val="00CA3365"/>
    <w:rsid w:val="00CB5669"/>
    <w:rsid w:val="00CC14C0"/>
    <w:rsid w:val="00D03711"/>
    <w:rsid w:val="00D33CF9"/>
    <w:rsid w:val="00DC677A"/>
    <w:rsid w:val="00DD28A9"/>
    <w:rsid w:val="00E24430"/>
    <w:rsid w:val="00E9159F"/>
    <w:rsid w:val="00FF30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73C8F"/>
  <w15:docId w15:val="{8C30AA68-4B92-4C3F-8A84-5D82D3FF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uiPriority w:val="22"/>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styleId="Listenabsatz">
    <w:name w:val="List Paragraph"/>
    <w:basedOn w:val="Standard"/>
    <w:uiPriority w:val="34"/>
    <w:qFormat/>
    <w:rsid w:val="00A22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4091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 Rohde</cp:lastModifiedBy>
  <cp:revision>2</cp:revision>
  <dcterms:created xsi:type="dcterms:W3CDTF">2020-01-09T11:12:00Z</dcterms:created>
  <dcterms:modified xsi:type="dcterms:W3CDTF">2020-01-09T11:12:00Z</dcterms:modified>
</cp:coreProperties>
</file>