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BB" w:rsidRDefault="00942FBB" w:rsidP="00942FB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42FBB">
        <w:rPr>
          <w:rFonts w:ascii="Arial" w:hAnsi="Arial" w:cs="Arial"/>
          <w:b/>
          <w:sz w:val="28"/>
          <w:szCs w:val="28"/>
        </w:rPr>
        <w:t>Checkliste</w:t>
      </w:r>
      <w:r w:rsidR="00A21D58">
        <w:rPr>
          <w:rFonts w:ascii="Arial" w:hAnsi="Arial" w:cs="Arial"/>
          <w:b/>
          <w:sz w:val="28"/>
          <w:szCs w:val="28"/>
        </w:rPr>
        <w:t xml:space="preserve">: </w:t>
      </w:r>
      <w:r w:rsidRPr="00942FBB">
        <w:rPr>
          <w:rFonts w:ascii="Arial" w:hAnsi="Arial" w:cs="Arial"/>
          <w:b/>
          <w:sz w:val="28"/>
          <w:szCs w:val="28"/>
        </w:rPr>
        <w:t>Die Öffentlichkeitsarbeit des Betriebsrats auf einen Blick</w:t>
      </w:r>
    </w:p>
    <w:p w:rsidR="00942FBB" w:rsidRDefault="00942FBB" w:rsidP="00942FBB">
      <w:pPr>
        <w:jc w:val="center"/>
        <w:rPr>
          <w:rFonts w:ascii="Arial" w:hAnsi="Arial" w:cs="Arial"/>
          <w:b/>
          <w:sz w:val="28"/>
          <w:szCs w:val="28"/>
        </w:rPr>
      </w:pPr>
    </w:p>
    <w:p w:rsidR="00942FBB" w:rsidRDefault="00942FBB" w:rsidP="00942F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763"/>
        <w:gridCol w:w="1052"/>
      </w:tblGrid>
      <w:tr w:rsidR="00942FBB" w:rsidRPr="00942FBB">
        <w:tc>
          <w:tcPr>
            <w:tcW w:w="7763" w:type="dxa"/>
          </w:tcPr>
          <w:p w:rsidR="00942FBB" w:rsidRDefault="00942FBB" w:rsidP="0094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FBB">
              <w:rPr>
                <w:rFonts w:ascii="Arial" w:hAnsi="Arial" w:cs="Arial"/>
                <w:b/>
                <w:sz w:val="22"/>
                <w:szCs w:val="22"/>
              </w:rPr>
              <w:t>Zu tun :</w:t>
            </w:r>
          </w:p>
          <w:p w:rsidR="00942FBB" w:rsidRPr="00942FBB" w:rsidRDefault="00942FBB" w:rsidP="00942F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942FBB" w:rsidRPr="00942FBB" w:rsidRDefault="00942FBB" w:rsidP="0094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FBB">
              <w:rPr>
                <w:rFonts w:ascii="Arial" w:hAnsi="Arial" w:cs="Arial"/>
                <w:b/>
                <w:sz w:val="22"/>
                <w:szCs w:val="22"/>
              </w:rPr>
              <w:t>erledigt</w:t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FBB">
              <w:rPr>
                <w:rFonts w:ascii="Arial" w:hAnsi="Arial" w:cs="Arial"/>
                <w:b/>
                <w:sz w:val="22"/>
                <w:szCs w:val="22"/>
              </w:rPr>
              <w:t>Orga</w:t>
            </w:r>
            <w:r>
              <w:rPr>
                <w:rFonts w:ascii="Arial" w:hAnsi="Arial" w:cs="Arial"/>
                <w:b/>
                <w:sz w:val="22"/>
                <w:szCs w:val="22"/>
              </w:rPr>
              <w:t>nisieren Sie die Öffentlichkeit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sarbeit im Gremium!</w:t>
            </w:r>
          </w:p>
          <w:p w:rsidR="00A21D58" w:rsidRPr="00942FBB" w:rsidRDefault="00A21D58" w:rsidP="00942F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Kontrollkästchen1"/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Beschließen Sie, welche Informationen Sie weitergeben wollen und auf welchem Wege.</w:t>
            </w:r>
          </w:p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Legen Sie im Beschluss auch fest, wer sich um die Weitergabe kümmern soll.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Richten Sie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regelmäßige Sprechstunden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 ein. Geben Sie Ort und Termin der Sprechstunde im Betrieb bekannt. Machen Sie auch persönlich Werbung dafür!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Machen Sie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regelmäßige Betriebsrundgänge</w:t>
            </w:r>
            <w:r w:rsidRPr="00942FBB">
              <w:rPr>
                <w:rFonts w:ascii="Arial" w:hAnsi="Arial" w:cs="Arial"/>
                <w:sz w:val="22"/>
                <w:szCs w:val="22"/>
              </w:rPr>
              <w:t>! Schauen Sie sich dabei aufmerksam alles an und fragen Sie die Belegschaft, ob Sie helfen können.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Beachten Sie beim Gespräch mit Kollegen diese Grundregeln: </w:t>
            </w:r>
          </w:p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1D58" w:rsidRDefault="00A21D58" w:rsidP="00942FB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Sprechen Sie an einem ungestörten Ort. Dies gilt zumindest dann, wenn es um schwierige oder sehr persönliche Fragen geht.</w:t>
            </w:r>
          </w:p>
          <w:p w:rsidR="00A21D58" w:rsidRDefault="00A21D58" w:rsidP="00942FB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Zuhören ist wichtiger, als selbst zu reden. Es geht zunächst darum, zu erfahren, was los ist. Ermuntern Sie Ihren Gesprächspartner daher durch „aktives Zuhören“ (anschauen, Kopfnicken, kurze Bestätigungen) zum Weiterreden.</w:t>
            </w:r>
          </w:p>
          <w:p w:rsidR="00A21D58" w:rsidRDefault="00A21D58" w:rsidP="00942FB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Fragen Sie häufig nach. Dadurch stoßen Sie auf den Kern des Problems, erhalten wichtige Informationen und müssen sich noch nicht festlegen.</w:t>
            </w:r>
          </w:p>
          <w:p w:rsidR="00A21D58" w:rsidRDefault="00A21D58" w:rsidP="00942FB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>Es gibt keine Patentrezepte. Jedes Gespräch ist anders, jede Kombination der Gesprächspartner ist anders. Deshalb: Bleiben Sie jedes Mal aufs Neue aufmerksam und versuchen Sie, die konkrete Situation für alle Seiten angemessen zu meistern.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Bringen Sie im Betrieb ein oder mehrere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schwarze Bretter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 an. Suchen Sie mithilfe des Gebäudegrundrisses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günstige Standorte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 aus. Stellen Sie Betriebsratsmitglieder ab, die den Aushang zuverlässig aktualisieren.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Nutzen Sie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E-Mails als gezieltes Kommunikationsmittel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 für aktuelle Nachrichten oder </w:t>
            </w:r>
            <w:proofErr w:type="spellStart"/>
            <w:r w:rsidRPr="00942FBB">
              <w:rPr>
                <w:rFonts w:ascii="Arial" w:hAnsi="Arial" w:cs="Arial"/>
                <w:sz w:val="22"/>
                <w:szCs w:val="22"/>
              </w:rPr>
              <w:t>Terminänderungen</w:t>
            </w:r>
            <w:proofErr w:type="spellEnd"/>
            <w:r w:rsidRPr="00942FBB">
              <w:rPr>
                <w:rFonts w:ascii="Arial" w:hAnsi="Arial" w:cs="Arial"/>
                <w:sz w:val="22"/>
                <w:szCs w:val="22"/>
              </w:rPr>
              <w:t xml:space="preserve">. Richten Sie einen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 xml:space="preserve">monatlichen </w:t>
            </w:r>
            <w:proofErr w:type="spellStart"/>
            <w:r w:rsidRPr="00942FBB">
              <w:rPr>
                <w:rFonts w:ascii="Arial" w:hAnsi="Arial" w:cs="Arial"/>
                <w:b/>
                <w:sz w:val="22"/>
                <w:szCs w:val="22"/>
              </w:rPr>
              <w:t>E-Mail-Newsletter</w:t>
            </w:r>
            <w:proofErr w:type="spellEnd"/>
            <w:r w:rsidRPr="00942FBB">
              <w:rPr>
                <w:rFonts w:ascii="Arial" w:hAnsi="Arial" w:cs="Arial"/>
                <w:sz w:val="22"/>
                <w:szCs w:val="22"/>
              </w:rPr>
              <w:t xml:space="preserve"> des Gremiums ein. Beschließen Sie, wer sich darum kümmert!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942FBB">
              <w:rPr>
                <w:rFonts w:ascii="Arial" w:hAnsi="Arial" w:cs="Arial"/>
                <w:sz w:val="22"/>
                <w:szCs w:val="22"/>
              </w:rPr>
              <w:t xml:space="preserve">Seien Sie sparsam mit </w:t>
            </w:r>
            <w:r w:rsidRPr="00942FBB">
              <w:rPr>
                <w:rFonts w:ascii="Arial" w:hAnsi="Arial" w:cs="Arial"/>
                <w:b/>
                <w:sz w:val="22"/>
                <w:szCs w:val="22"/>
              </w:rPr>
              <w:t>offenen Briefen und Flugblättern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. Diese Mittel sollten nur bei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gravierenden aktuellen Anlässen</w:t>
            </w:r>
            <w:r w:rsidRPr="00942FBB">
              <w:rPr>
                <w:rFonts w:ascii="Arial" w:hAnsi="Arial" w:cs="Arial"/>
                <w:sz w:val="22"/>
                <w:szCs w:val="22"/>
              </w:rPr>
              <w:t xml:space="preserve"> zum Einsatz kommen und dann am Eingang verteilt werden.</w:t>
            </w:r>
          </w:p>
          <w:p w:rsidR="00A21D58" w:rsidRPr="00942FBB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 xml:space="preserve">Setzen Sie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gezielt Belegschaftsbefragungen</w:t>
            </w:r>
            <w:r w:rsidRPr="00362840">
              <w:rPr>
                <w:rFonts w:ascii="Arial" w:hAnsi="Arial" w:cs="Arial"/>
                <w:sz w:val="22"/>
                <w:szCs w:val="22"/>
              </w:rPr>
              <w:t xml:space="preserve"> ein.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Präsentieren</w:t>
            </w:r>
            <w:r w:rsidRPr="00362840">
              <w:rPr>
                <w:rFonts w:ascii="Arial" w:hAnsi="Arial" w:cs="Arial"/>
                <w:sz w:val="22"/>
                <w:szCs w:val="22"/>
              </w:rPr>
              <w:t xml:space="preserve"> Sie deren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Ergebnisse</w:t>
            </w:r>
            <w:r w:rsidRPr="00362840">
              <w:rPr>
                <w:rFonts w:ascii="Arial" w:hAnsi="Arial" w:cs="Arial"/>
                <w:sz w:val="22"/>
                <w:szCs w:val="22"/>
              </w:rPr>
              <w:t xml:space="preserve"> der Belegschaft und ggf. Außenstehenden. Nutzen Sie die durch die Befragung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gewonnenen Informationen</w:t>
            </w:r>
            <w:r w:rsidRPr="00362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als Orientierungspunkt</w:t>
            </w:r>
            <w:r w:rsidRPr="00362840">
              <w:rPr>
                <w:rFonts w:ascii="Arial" w:hAnsi="Arial" w:cs="Arial"/>
                <w:sz w:val="22"/>
                <w:szCs w:val="22"/>
              </w:rPr>
              <w:t xml:space="preserve"> für die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Gremiumsarbeit</w:t>
            </w:r>
            <w:r w:rsidRPr="003628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1D58" w:rsidRPr="00362840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>
        <w:tc>
          <w:tcPr>
            <w:tcW w:w="7763" w:type="dxa"/>
          </w:tcPr>
          <w:p w:rsidR="00A21D58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 xml:space="preserve">Machen Sie eine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Betriebsratszeitung</w:t>
            </w:r>
            <w:r w:rsidRPr="00362840">
              <w:rPr>
                <w:rFonts w:ascii="Arial" w:hAnsi="Arial" w:cs="Arial"/>
                <w:sz w:val="22"/>
                <w:szCs w:val="22"/>
              </w:rPr>
              <w:t>. Zumindest dann, wenn E-Mail- und Internetzugänge in Ihrem Betrieb nur wenigen Kollegen zur Verfügung stehen.</w:t>
            </w:r>
          </w:p>
          <w:p w:rsidR="00A21D58" w:rsidRPr="00362840" w:rsidRDefault="00A21D58" w:rsidP="0094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 w:rsidRPr="00942FBB">
        <w:tc>
          <w:tcPr>
            <w:tcW w:w="7763" w:type="dxa"/>
          </w:tcPr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lastRenderedPageBreak/>
              <w:t xml:space="preserve">Scheuen Sie sich nicht davor, bei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 xml:space="preserve">drohenden Massenentlassungen oder drohender Insolvenz das Fernsehen </w:t>
            </w:r>
            <w:r w:rsidRPr="00362840">
              <w:rPr>
                <w:rFonts w:ascii="Arial" w:hAnsi="Arial" w:cs="Arial"/>
                <w:sz w:val="22"/>
                <w:szCs w:val="22"/>
              </w:rPr>
              <w:t>zu kontaktieren.</w:t>
            </w:r>
          </w:p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</w:p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 xml:space="preserve">Die Lokalzeitung könnte sich darüber hinaus für diese Themen interessieren: </w:t>
            </w:r>
          </w:p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</w:p>
          <w:p w:rsidR="00A21D58" w:rsidRDefault="00A21D58" w:rsidP="0036284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>schlechte oder sogar gefährliche Arbeitsbedingungen</w:t>
            </w:r>
          </w:p>
          <w:p w:rsidR="00A21D58" w:rsidRDefault="00A21D58" w:rsidP="0036284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>Schikanen oder Ungleichbehandlung im Umgang mit einzelnen Arbeitnehmern oder Gruppen im Betrieb (z.B. Ausländer, Schwerbehinderte etc.)</w:t>
            </w:r>
          </w:p>
          <w:p w:rsidR="00A21D58" w:rsidRPr="00362840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 w:rsidRPr="00942FBB">
        <w:tc>
          <w:tcPr>
            <w:tcW w:w="7763" w:type="dxa"/>
          </w:tcPr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 xml:space="preserve">Verfassen Sie bei interessanten Themen oder schwierigen Problemen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Pressemitteilungen</w:t>
            </w:r>
            <w:r w:rsidRPr="00362840">
              <w:rPr>
                <w:rFonts w:ascii="Arial" w:hAnsi="Arial" w:cs="Arial"/>
                <w:sz w:val="22"/>
                <w:szCs w:val="22"/>
              </w:rPr>
              <w:t>. Achten Sie darauf, dass diese gut geschrieben sind. Nehmen Sie im Vorfeld Kontakt mit den Redaktionen auf.</w:t>
            </w:r>
          </w:p>
          <w:p w:rsidR="00A21D58" w:rsidRPr="00362840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D58" w:rsidRPr="00942FBB">
        <w:tc>
          <w:tcPr>
            <w:tcW w:w="7763" w:type="dxa"/>
          </w:tcPr>
          <w:p w:rsidR="00A21D58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  <w:r w:rsidRPr="00362840">
              <w:rPr>
                <w:rFonts w:ascii="Arial" w:hAnsi="Arial" w:cs="Arial"/>
                <w:sz w:val="22"/>
                <w:szCs w:val="22"/>
              </w:rPr>
              <w:t xml:space="preserve">Gibt es in Ihrem Betrieb ein </w:t>
            </w:r>
            <w:r w:rsidRPr="00362840">
              <w:rPr>
                <w:rFonts w:ascii="Arial" w:hAnsi="Arial" w:cs="Arial"/>
                <w:b/>
                <w:sz w:val="22"/>
                <w:szCs w:val="22"/>
              </w:rPr>
              <w:t>Intranet</w:t>
            </w:r>
            <w:r w:rsidRPr="00362840">
              <w:rPr>
                <w:rFonts w:ascii="Arial" w:hAnsi="Arial" w:cs="Arial"/>
                <w:sz w:val="22"/>
                <w:szCs w:val="22"/>
              </w:rPr>
              <w:t>? Dann bauen Sie eine Seite, auf der die Belegschaft alles über den Betriebsrat erfahren kann. Wie das geht, erklären wir Ihnen hier.</w:t>
            </w:r>
          </w:p>
          <w:p w:rsidR="00A21D58" w:rsidRPr="00362840" w:rsidRDefault="00A21D58" w:rsidP="00362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:rsidR="00A21D58" w:rsidRDefault="00A21D58" w:rsidP="00A21D58">
            <w:pPr>
              <w:jc w:val="center"/>
            </w:pPr>
            <w:r w:rsidRPr="00337B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B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7B16">
              <w:rPr>
                <w:rFonts w:ascii="Arial" w:hAnsi="Arial" w:cs="Arial"/>
                <w:sz w:val="22"/>
                <w:szCs w:val="22"/>
              </w:rPr>
            </w:r>
            <w:r w:rsidRPr="00337B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42FBB" w:rsidRPr="00942FBB" w:rsidRDefault="00942FBB" w:rsidP="00942FBB">
      <w:pPr>
        <w:jc w:val="center"/>
        <w:rPr>
          <w:rFonts w:ascii="Arial" w:hAnsi="Arial" w:cs="Arial"/>
          <w:b/>
          <w:sz w:val="28"/>
          <w:szCs w:val="28"/>
        </w:rPr>
      </w:pPr>
    </w:p>
    <w:sectPr w:rsidR="00942FBB" w:rsidRPr="00942FBB" w:rsidSect="00942FBB">
      <w:pgSz w:w="11907" w:h="16840" w:code="9"/>
      <w:pgMar w:top="1134" w:right="1134" w:bottom="1134" w:left="1418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547"/>
    <w:multiLevelType w:val="hybridMultilevel"/>
    <w:tmpl w:val="F0744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267D0"/>
    <w:multiLevelType w:val="hybridMultilevel"/>
    <w:tmpl w:val="A39AF0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fullPage" w:percent="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BB"/>
    <w:rsid w:val="00362840"/>
    <w:rsid w:val="00703602"/>
    <w:rsid w:val="00942FBB"/>
    <w:rsid w:val="00A13916"/>
    <w:rsid w:val="00A21D58"/>
    <w:rsid w:val="00F5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table" w:styleId="Tabellenraster">
    <w:name w:val="Table Grid"/>
    <w:basedOn w:val="NormaleTabelle"/>
    <w:rsid w:val="0094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table" w:styleId="Tabellenraster">
    <w:name w:val="Table Grid"/>
    <w:basedOn w:val="NormaleTabelle"/>
    <w:rsid w:val="0094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2892</Characters>
  <Application>Microsoft Office Word</Application>
  <DocSecurity>0</DocSecurity>
  <Lines>96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</vt:lpstr>
    </vt:vector>
  </TitlesOfParts>
  <Company>WEKA MEDIA GmbH &amp; Co. KG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WEKA MEDIA GmbH &amp; Co. KG</dc:creator>
  <cp:keywords/>
  <dc:description/>
  <cp:lastModifiedBy>AdmWeka</cp:lastModifiedBy>
  <cp:revision>2</cp:revision>
  <cp:lastPrinted>2003-01-23T09:48:00Z</cp:lastPrinted>
  <dcterms:created xsi:type="dcterms:W3CDTF">2012-06-28T13:45:00Z</dcterms:created>
  <dcterms:modified xsi:type="dcterms:W3CDTF">2012-06-28T13:45:00Z</dcterms:modified>
</cp:coreProperties>
</file>