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3A" w:rsidRDefault="00E8193A" w:rsidP="00E8193A">
      <w:pPr>
        <w:spacing w:after="0"/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bookmarkStart w:id="0" w:name="_GoBack"/>
      <w:bookmarkEnd w:id="0"/>
    </w:p>
    <w:p w:rsidR="00FF7572" w:rsidRDefault="00E8193A" w:rsidP="00FF7572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>
        <w:rPr>
          <w:rFonts w:cs="Times New Roman"/>
          <w:b/>
          <w:color w:val="943634" w:themeColor="accent2" w:themeShade="BF"/>
          <w:sz w:val="28"/>
          <w:szCs w:val="28"/>
        </w:rPr>
        <w:t>Checkliste: Eignung von Zeiterfassungssystemen</w:t>
      </w:r>
    </w:p>
    <w:tbl>
      <w:tblPr>
        <w:tblStyle w:val="TableNormal"/>
        <w:tblW w:w="13713" w:type="dxa"/>
        <w:tblInd w:w="11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3149"/>
        <w:gridCol w:w="3147"/>
        <w:gridCol w:w="3147"/>
        <w:gridCol w:w="30"/>
      </w:tblGrid>
      <w:tr w:rsidR="001810EE" w:rsidRPr="001810EE" w:rsidTr="001810EE">
        <w:trPr>
          <w:gridAfter w:val="1"/>
          <w:wAfter w:w="30" w:type="dxa"/>
          <w:trHeight w:hRule="exact" w:val="421"/>
        </w:trPr>
        <w:tc>
          <w:tcPr>
            <w:tcW w:w="4240" w:type="dxa"/>
            <w:shd w:val="clear" w:color="auto" w:fill="943634" w:themeFill="accent2" w:themeFillShade="BF"/>
          </w:tcPr>
          <w:p w:rsidR="001810EE" w:rsidRPr="001810EE" w:rsidRDefault="001810EE" w:rsidP="001810EE">
            <w:pPr>
              <w:spacing w:before="84"/>
              <w:ind w:left="1686" w:right="1682"/>
              <w:jc w:val="center"/>
              <w:rPr>
                <w:rFonts w:eastAsia="Calibri" w:cs="Calibri"/>
                <w:b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b/>
                <w:color w:val="FFFFFF"/>
                <w:sz w:val="20"/>
                <w:szCs w:val="20"/>
                <w:lang w:val="de-DE"/>
              </w:rPr>
              <w:t>Kriterium</w:t>
            </w:r>
          </w:p>
        </w:tc>
        <w:tc>
          <w:tcPr>
            <w:tcW w:w="3149" w:type="dxa"/>
            <w:shd w:val="clear" w:color="auto" w:fill="943634" w:themeFill="accent2" w:themeFillShade="BF"/>
          </w:tcPr>
          <w:p w:rsidR="001810EE" w:rsidRPr="001810EE" w:rsidRDefault="001810EE" w:rsidP="001810EE">
            <w:pPr>
              <w:spacing w:before="7"/>
              <w:rPr>
                <w:rFonts w:eastAsia="Calibri" w:cs="Calibri"/>
                <w:sz w:val="20"/>
                <w:szCs w:val="20"/>
                <w:lang w:val="de-DE"/>
              </w:rPr>
            </w:pPr>
          </w:p>
          <w:p w:rsidR="001810EE" w:rsidRPr="001810EE" w:rsidRDefault="001810EE" w:rsidP="00E8193A">
            <w:pPr>
              <w:spacing w:line="153" w:lineRule="exact"/>
              <w:ind w:left="1109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Beispiel </w:t>
            </w:r>
            <w:r w:rsidRPr="001810EE">
              <w:rPr>
                <w:rFonts w:eastAsia="Calibri" w:cs="Calibri"/>
                <w:noProof/>
                <w:position w:val="-2"/>
                <w:sz w:val="20"/>
                <w:szCs w:val="20"/>
                <w:lang w:eastAsia="de-DE"/>
              </w:rPr>
              <w:drawing>
                <wp:inline distT="0" distB="0" distL="0" distR="0" wp14:anchorId="2ACA6F4A" wp14:editId="331C4260">
                  <wp:extent cx="575814" cy="95415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87" cy="9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943634" w:themeFill="accent2" w:themeFillShade="BF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shd w:val="clear" w:color="auto" w:fill="943634" w:themeFill="accent2" w:themeFillShade="BF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rPr>
          <w:gridAfter w:val="1"/>
          <w:wAfter w:w="30" w:type="dxa"/>
          <w:trHeight w:hRule="exact" w:val="336"/>
        </w:trPr>
        <w:tc>
          <w:tcPr>
            <w:tcW w:w="4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b/>
                <w:sz w:val="20"/>
                <w:szCs w:val="20"/>
                <w:lang w:val="de-DE"/>
              </w:rPr>
              <w:t>Erfassungsgeräte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57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895A82">
            <w:pPr>
              <w:numPr>
                <w:ilvl w:val="0"/>
                <w:numId w:val="11"/>
              </w:numPr>
              <w:tabs>
                <w:tab w:val="left" w:pos="272"/>
              </w:tabs>
              <w:spacing w:before="71"/>
              <w:rPr>
                <w:rFonts w:eastAsia="Calibri" w:cs="Arial"/>
                <w:sz w:val="20"/>
                <w:szCs w:val="20"/>
                <w:lang w:val="de-DE"/>
              </w:rPr>
            </w:pP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Terminal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noProof/>
                <w:sz w:val="20"/>
                <w:szCs w:val="20"/>
              </w:rPr>
            </w:pPr>
            <w:r w:rsidRPr="00E8193A">
              <w:rPr>
                <w:noProof/>
                <w:sz w:val="20"/>
                <w:szCs w:val="20"/>
              </w:rPr>
              <w:t>Ja, Betriebssystem Android (virtic kann Hardware liefern)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895A82">
            <w:pPr>
              <w:numPr>
                <w:ilvl w:val="0"/>
                <w:numId w:val="10"/>
              </w:numPr>
              <w:tabs>
                <w:tab w:val="left" w:pos="272"/>
              </w:tabs>
              <w:spacing w:before="71"/>
              <w:rPr>
                <w:rFonts w:eastAsia="Calibri" w:cs="Arial"/>
                <w:sz w:val="20"/>
                <w:szCs w:val="20"/>
                <w:lang w:val="de-DE"/>
              </w:rPr>
            </w:pP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PC</w:t>
            </w:r>
            <w:r w:rsidRPr="001810EE">
              <w:rPr>
                <w:rFonts w:eastAsia="Calibri" w:cs="Arial"/>
                <w:spacing w:val="-29"/>
                <w:sz w:val="20"/>
                <w:szCs w:val="20"/>
                <w:lang w:val="de-DE"/>
              </w:rPr>
              <w:t xml:space="preserve"> </w:t>
            </w: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/</w:t>
            </w:r>
            <w:r w:rsidRPr="001810EE">
              <w:rPr>
                <w:rFonts w:eastAsia="Calibri" w:cs="Arial"/>
                <w:spacing w:val="-30"/>
                <w:sz w:val="20"/>
                <w:szCs w:val="20"/>
                <w:lang w:val="de-DE"/>
              </w:rPr>
              <w:t xml:space="preserve"> </w:t>
            </w: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Mac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noProof/>
                <w:sz w:val="20"/>
                <w:szCs w:val="20"/>
              </w:rPr>
            </w:pPr>
            <w:r w:rsidRPr="00E8193A">
              <w:rPr>
                <w:noProof/>
                <w:sz w:val="20"/>
                <w:szCs w:val="20"/>
              </w:rPr>
              <w:t>Ja, Zeiterfassung in der Webapp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895A82">
            <w:pPr>
              <w:numPr>
                <w:ilvl w:val="0"/>
                <w:numId w:val="9"/>
              </w:numPr>
              <w:tabs>
                <w:tab w:val="left" w:pos="272"/>
              </w:tabs>
              <w:spacing w:before="71"/>
              <w:rPr>
                <w:rFonts w:eastAsia="Calibri" w:cs="Arial"/>
                <w:sz w:val="20"/>
                <w:szCs w:val="20"/>
                <w:lang w:val="de-DE"/>
              </w:rPr>
            </w:pP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Notebook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noProof/>
                <w:sz w:val="20"/>
                <w:szCs w:val="20"/>
              </w:rPr>
            </w:pPr>
            <w:r w:rsidRPr="00E8193A">
              <w:rPr>
                <w:noProof/>
                <w:sz w:val="20"/>
                <w:szCs w:val="20"/>
              </w:rPr>
              <w:t>Ja, Zeiterfassung in der Webapp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895A82">
            <w:pPr>
              <w:numPr>
                <w:ilvl w:val="0"/>
                <w:numId w:val="8"/>
              </w:numPr>
              <w:tabs>
                <w:tab w:val="left" w:pos="272"/>
              </w:tabs>
              <w:spacing w:before="71"/>
              <w:rPr>
                <w:rFonts w:eastAsia="Calibri" w:cs="Arial"/>
                <w:sz w:val="20"/>
                <w:szCs w:val="20"/>
                <w:lang w:val="de-DE"/>
              </w:rPr>
            </w:pPr>
            <w:r w:rsidRPr="001810EE">
              <w:rPr>
                <w:rFonts w:eastAsia="Calibri" w:cs="Arial"/>
                <w:w w:val="95"/>
                <w:sz w:val="20"/>
                <w:szCs w:val="20"/>
                <w:lang w:val="de-DE"/>
              </w:rPr>
              <w:t>Tablet</w:t>
            </w:r>
            <w:r w:rsidRPr="001810EE">
              <w:rPr>
                <w:rFonts w:eastAsia="Calibri" w:cs="Arial"/>
                <w:spacing w:val="-15"/>
                <w:w w:val="95"/>
                <w:sz w:val="20"/>
                <w:szCs w:val="20"/>
                <w:lang w:val="de-DE"/>
              </w:rPr>
              <w:t xml:space="preserve"> </w:t>
            </w:r>
            <w:r w:rsidRPr="001810EE">
              <w:rPr>
                <w:rFonts w:eastAsia="Calibri" w:cs="Arial"/>
                <w:w w:val="95"/>
                <w:sz w:val="20"/>
                <w:szCs w:val="20"/>
                <w:lang w:val="de-DE"/>
              </w:rPr>
              <w:t>(Android)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noProof/>
                <w:sz w:val="20"/>
                <w:szCs w:val="20"/>
              </w:rPr>
            </w:pPr>
            <w:r w:rsidRPr="00E8193A">
              <w:rPr>
                <w:noProof/>
                <w:sz w:val="20"/>
                <w:szCs w:val="20"/>
              </w:rPr>
              <w:t>Ja, Zeiterfassung in der virtic-App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895A82">
            <w:pPr>
              <w:numPr>
                <w:ilvl w:val="0"/>
                <w:numId w:val="7"/>
              </w:numPr>
              <w:tabs>
                <w:tab w:val="left" w:pos="272"/>
              </w:tabs>
              <w:spacing w:before="71"/>
              <w:rPr>
                <w:rFonts w:eastAsia="Calibri" w:cs="Arial"/>
                <w:sz w:val="20"/>
                <w:szCs w:val="20"/>
                <w:lang w:val="de-DE"/>
              </w:rPr>
            </w:pP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iPad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noProof/>
                <w:sz w:val="20"/>
                <w:szCs w:val="20"/>
              </w:rPr>
            </w:pPr>
            <w:r w:rsidRPr="00E8193A">
              <w:rPr>
                <w:noProof/>
                <w:sz w:val="20"/>
                <w:szCs w:val="20"/>
              </w:rPr>
              <w:t>Ja, Zeiterfassung in der virtic-App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895A82">
            <w:pPr>
              <w:numPr>
                <w:ilvl w:val="0"/>
                <w:numId w:val="6"/>
              </w:numPr>
              <w:tabs>
                <w:tab w:val="left" w:pos="272"/>
              </w:tabs>
              <w:spacing w:before="71"/>
              <w:rPr>
                <w:rFonts w:eastAsia="Calibri" w:cs="Arial"/>
                <w:sz w:val="20"/>
                <w:szCs w:val="20"/>
                <w:lang w:val="de-DE"/>
              </w:rPr>
            </w:pP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Android-Smartphone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noProof/>
                <w:sz w:val="20"/>
                <w:szCs w:val="20"/>
              </w:rPr>
            </w:pPr>
            <w:r w:rsidRPr="00E8193A">
              <w:rPr>
                <w:noProof/>
                <w:sz w:val="20"/>
                <w:szCs w:val="20"/>
              </w:rPr>
              <w:t>Ja, Zeiterfassung in der virtic-App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895A82">
            <w:pPr>
              <w:numPr>
                <w:ilvl w:val="0"/>
                <w:numId w:val="5"/>
              </w:numPr>
              <w:tabs>
                <w:tab w:val="left" w:pos="272"/>
              </w:tabs>
              <w:spacing w:before="71"/>
              <w:rPr>
                <w:rFonts w:eastAsia="Calibri" w:cs="Arial"/>
                <w:sz w:val="20"/>
                <w:szCs w:val="20"/>
                <w:lang w:val="de-DE"/>
              </w:rPr>
            </w:pPr>
            <w:r w:rsidRPr="001810EE">
              <w:rPr>
                <w:rFonts w:eastAsia="Calibri" w:cs="Arial"/>
                <w:sz w:val="20"/>
                <w:szCs w:val="20"/>
                <w:lang w:val="de-DE"/>
              </w:rPr>
              <w:t>iPhone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noProof/>
                <w:sz w:val="20"/>
                <w:szCs w:val="20"/>
              </w:rPr>
            </w:pPr>
            <w:r w:rsidRPr="00E8193A">
              <w:rPr>
                <w:noProof/>
                <w:sz w:val="20"/>
                <w:szCs w:val="20"/>
              </w:rPr>
              <w:t>Ja, Zeiterfassung in der virtic-App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Arial"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rPr>
          <w:gridAfter w:val="1"/>
          <w:wAfter w:w="30" w:type="dxa"/>
          <w:trHeight w:hRule="exact" w:val="33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b/>
                <w:sz w:val="20"/>
                <w:szCs w:val="20"/>
                <w:lang w:val="de-DE"/>
              </w:rPr>
              <w:t>Erfassungsorte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322A6E" w:rsidRDefault="001810EE" w:rsidP="00895A82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de-DE"/>
              </w:rPr>
            </w:pPr>
            <w:r w:rsidRPr="00322A6E">
              <w:rPr>
                <w:sz w:val="20"/>
                <w:szCs w:val="20"/>
                <w:lang w:val="de-DE"/>
              </w:rPr>
              <w:t>Büro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Ja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322A6E" w:rsidRDefault="001810EE" w:rsidP="00895A82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de-DE"/>
              </w:rPr>
            </w:pPr>
            <w:r w:rsidRPr="00322A6E">
              <w:rPr>
                <w:sz w:val="20"/>
                <w:szCs w:val="20"/>
                <w:lang w:val="de-DE"/>
              </w:rPr>
              <w:t>Werkstatt, Bauhof, Lager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Ja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322A6E" w:rsidRDefault="001810EE" w:rsidP="00895A82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de-DE"/>
              </w:rPr>
            </w:pPr>
            <w:r w:rsidRPr="00322A6E">
              <w:rPr>
                <w:sz w:val="20"/>
                <w:szCs w:val="20"/>
                <w:lang w:val="de-DE"/>
              </w:rPr>
              <w:t>Homeoffice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Ja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322A6E" w:rsidRDefault="001810EE" w:rsidP="00895A82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de-DE"/>
              </w:rPr>
            </w:pPr>
            <w:r w:rsidRPr="00322A6E">
              <w:rPr>
                <w:sz w:val="20"/>
                <w:szCs w:val="20"/>
                <w:lang w:val="de-DE"/>
              </w:rPr>
              <w:t>Baustelle, Kunde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Ja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895A82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Hotel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Ja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895A82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Auto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sz w:val="20"/>
                <w:szCs w:val="20"/>
              </w:rPr>
            </w:pPr>
            <w:r w:rsidRPr="00E8193A">
              <w:rPr>
                <w:sz w:val="20"/>
                <w:szCs w:val="20"/>
              </w:rPr>
              <w:t>Ja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EE" w:rsidRPr="00E8193A" w:rsidRDefault="001810EE" w:rsidP="00E8193A">
            <w:pPr>
              <w:rPr>
                <w:sz w:val="20"/>
                <w:szCs w:val="20"/>
              </w:rPr>
            </w:pPr>
          </w:p>
        </w:tc>
      </w:tr>
      <w:tr w:rsidR="001810EE" w:rsidRPr="00E8193A" w:rsidTr="001810EE">
        <w:trPr>
          <w:gridAfter w:val="1"/>
          <w:wAfter w:w="30" w:type="dxa"/>
          <w:trHeight w:hRule="exact" w:val="126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0EE" w:rsidRPr="00E8193A" w:rsidRDefault="001810EE" w:rsidP="00895A82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de-DE"/>
              </w:rPr>
            </w:pPr>
            <w:r w:rsidRPr="00E8193A">
              <w:rPr>
                <w:sz w:val="20"/>
                <w:szCs w:val="20"/>
                <w:lang w:val="de-DE"/>
              </w:rPr>
              <w:t>Funkloch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0EE" w:rsidRPr="00E8193A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E8193A">
              <w:rPr>
                <w:sz w:val="20"/>
                <w:szCs w:val="20"/>
                <w:lang w:val="de-DE"/>
              </w:rPr>
              <w:t>Nein, Offline-Erfassung wird aus Gründen der Manipulationssicherheit nicht angeboten.</w:t>
            </w:r>
          </w:p>
          <w:p w:rsidR="001810EE" w:rsidRPr="00E8193A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E8193A">
              <w:rPr>
                <w:sz w:val="20"/>
                <w:szCs w:val="20"/>
                <w:lang w:val="de-DE"/>
              </w:rPr>
              <w:t>Alternative: Auswählbare Mitarbeiter können ihre Zeiten nacherfassen.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0EE" w:rsidRPr="001810EE" w:rsidRDefault="001810EE" w:rsidP="001810EE">
            <w:pPr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322A6E" w:rsidRPr="001810EE" w:rsidTr="00322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70"/>
        </w:trPr>
        <w:tc>
          <w:tcPr>
            <w:tcW w:w="4240" w:type="dxa"/>
            <w:shd w:val="clear" w:color="auto" w:fill="FFFFFF" w:themeFill="background1"/>
          </w:tcPr>
          <w:p w:rsidR="00322A6E" w:rsidRPr="001810EE" w:rsidRDefault="00322A6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FFFFFF" w:themeFill="background1"/>
          </w:tcPr>
          <w:p w:rsidR="00322A6E" w:rsidRPr="001810EE" w:rsidRDefault="00322A6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FFFFFF" w:themeFill="background1"/>
          </w:tcPr>
          <w:p w:rsidR="00322A6E" w:rsidRPr="001810EE" w:rsidRDefault="00322A6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FFFFFF" w:themeFill="background1"/>
          </w:tcPr>
          <w:p w:rsidR="00322A6E" w:rsidRPr="001810EE" w:rsidRDefault="00322A6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1810EE" w:rsidRPr="001810EE" w:rsidTr="00322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36"/>
        </w:trPr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b/>
                <w:sz w:val="20"/>
                <w:szCs w:val="20"/>
                <w:lang w:val="de-DE"/>
              </w:rPr>
              <w:lastRenderedPageBreak/>
              <w:t>Erfassbare Zeiten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1810EE">
            <w:pPr>
              <w:spacing w:before="47"/>
              <w:ind w:left="105"/>
              <w:rPr>
                <w:rFonts w:eastAsia="Calibri" w:cs="Calibri"/>
                <w:b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895A82">
            <w:pPr>
              <w:numPr>
                <w:ilvl w:val="0"/>
                <w:numId w:val="4"/>
              </w:numPr>
              <w:tabs>
                <w:tab w:val="left" w:pos="272"/>
              </w:tabs>
              <w:spacing w:before="71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Arbeitszeit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322A6E">
            <w:pPr>
              <w:tabs>
                <w:tab w:val="left" w:pos="272"/>
              </w:tabs>
              <w:spacing w:before="71"/>
              <w:ind w:left="57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895A82">
            <w:pPr>
              <w:numPr>
                <w:ilvl w:val="0"/>
                <w:numId w:val="4"/>
              </w:numPr>
              <w:tabs>
                <w:tab w:val="left" w:pos="272"/>
              </w:tabs>
              <w:spacing w:before="71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Pause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322A6E">
            <w:pPr>
              <w:tabs>
                <w:tab w:val="left" w:pos="272"/>
              </w:tabs>
              <w:spacing w:before="71"/>
              <w:ind w:left="57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895A82">
            <w:pPr>
              <w:numPr>
                <w:ilvl w:val="0"/>
                <w:numId w:val="4"/>
              </w:numPr>
              <w:tabs>
                <w:tab w:val="left" w:pos="272"/>
              </w:tabs>
              <w:spacing w:before="71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Fahrzeit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322A6E">
            <w:pPr>
              <w:tabs>
                <w:tab w:val="left" w:pos="272"/>
              </w:tabs>
              <w:spacing w:before="71"/>
              <w:ind w:left="57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895A82">
            <w:pPr>
              <w:numPr>
                <w:ilvl w:val="0"/>
                <w:numId w:val="4"/>
              </w:numPr>
              <w:tabs>
                <w:tab w:val="left" w:pos="272"/>
              </w:tabs>
              <w:spacing w:before="71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Fahrzeit als Fahrer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322A6E">
            <w:pPr>
              <w:tabs>
                <w:tab w:val="left" w:pos="272"/>
              </w:tabs>
              <w:spacing w:before="71"/>
              <w:ind w:left="57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895A82">
            <w:pPr>
              <w:numPr>
                <w:ilvl w:val="0"/>
                <w:numId w:val="4"/>
              </w:numPr>
              <w:tabs>
                <w:tab w:val="left" w:pos="272"/>
              </w:tabs>
              <w:spacing w:before="71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Fahrzeit als Bei-/Mitfahrer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322A6E">
            <w:pPr>
              <w:tabs>
                <w:tab w:val="left" w:pos="272"/>
              </w:tabs>
              <w:spacing w:before="71"/>
              <w:ind w:left="57"/>
              <w:rPr>
                <w:rFonts w:eastAsia="Calibri" w:cs="Calibri"/>
                <w:sz w:val="20"/>
                <w:szCs w:val="20"/>
                <w:lang w:val="de-DE"/>
              </w:rPr>
            </w:pPr>
            <w:r w:rsidRPr="001810EE">
              <w:rPr>
                <w:rFonts w:eastAsia="Calibri" w:cs="Calibri"/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tabs>
                <w:tab w:val="left" w:pos="272"/>
              </w:tabs>
              <w:spacing w:before="71"/>
              <w:ind w:left="129"/>
              <w:rPr>
                <w:rFonts w:eastAsia="Calibri" w:cs="Calibri"/>
                <w:sz w:val="20"/>
                <w:szCs w:val="20"/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3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pStyle w:val="TableParagraph"/>
              <w:spacing w:before="47"/>
              <w:rPr>
                <w:b/>
                <w:sz w:val="20"/>
                <w:lang w:val="de-DE"/>
              </w:rPr>
            </w:pPr>
            <w:r w:rsidRPr="001810EE">
              <w:rPr>
                <w:b/>
                <w:sz w:val="20"/>
                <w:lang w:val="de-DE"/>
              </w:rPr>
              <w:t>Datenschutz / Datensicherheit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322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206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Wer darf Zeitstempel der Arbeitnehmer sehen?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Lese- und Schreibberechtigungen mit Abstufungen können entlang der Organisationseinheiten (Abteilung, Niede</w:t>
            </w:r>
            <w:r w:rsidR="00322A6E">
              <w:rPr>
                <w:sz w:val="20"/>
                <w:szCs w:val="20"/>
                <w:lang w:val="de-DE"/>
              </w:rPr>
              <w:t>rlassung etc.) und der betriebli</w:t>
            </w:r>
            <w:r w:rsidRPr="00895A82">
              <w:rPr>
                <w:sz w:val="20"/>
                <w:szCs w:val="20"/>
                <w:lang w:val="de-DE"/>
              </w:rPr>
              <w:t>chen Funktionen (Vorgesetzter, Projektleiter, Personalabteilung etc.) definiert werden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58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Wer darf Zeitstempel der Arbeitnehmer prüfen, freigeben,  korrigieren?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s.o.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322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197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Mit welchen Maßnahmen werden Manipulationen verhindert / erschwert?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Passwortgeschützte Zugänge</w:t>
            </w:r>
          </w:p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Server-Zeit ist maßgeblich</w:t>
            </w:r>
          </w:p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Keine Offline-Erfassung</w:t>
            </w:r>
          </w:p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Änderungen an Zeitstempeln werden aufgezeichnet und sind für den Arbeitnehmer sichtbar</w:t>
            </w:r>
          </w:p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Plausibilitätsprüfung anhand von Standortdaten (optional)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49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Wo werden die Daten verarbeitet?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Dortmund (Kundendienst) und Oberhausen (Rechenzentrum)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78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Verfügt der Anbieter über Zertifizierungen, Konformitätserklärungen oder andere Nachweise Dritter?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proofErr w:type="spellStart"/>
            <w:r w:rsidRPr="00895A82">
              <w:rPr>
                <w:sz w:val="20"/>
                <w:szCs w:val="20"/>
                <w:lang w:val="de-DE"/>
              </w:rPr>
              <w:t>virtic</w:t>
            </w:r>
            <w:proofErr w:type="spellEnd"/>
            <w:r w:rsidRPr="00895A82">
              <w:rPr>
                <w:sz w:val="20"/>
                <w:szCs w:val="20"/>
                <w:lang w:val="de-DE"/>
              </w:rPr>
              <w:t>: DIN EN ISO 9001</w:t>
            </w:r>
          </w:p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Rechenzentrum: ISO/IEC 27001, ISO/IEC 27002, ISO/IEC 27018, ECB-S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lastRenderedPageBreak/>
              <w:t>Welche biometrischen Daten werden gespeichert?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keine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895A82" w:rsidRDefault="001810EE" w:rsidP="00322A6E">
            <w:pPr>
              <w:spacing w:before="47"/>
              <w:ind w:left="105"/>
              <w:rPr>
                <w:sz w:val="20"/>
                <w:szCs w:val="20"/>
                <w:lang w:val="de-DE"/>
              </w:rPr>
            </w:pPr>
            <w:r w:rsidRPr="00322A6E">
              <w:rPr>
                <w:rFonts w:eastAsia="Calibri" w:cs="Calibri"/>
                <w:b/>
                <w:sz w:val="20"/>
                <w:szCs w:val="20"/>
                <w:lang w:val="de-DE"/>
              </w:rPr>
              <w:t>Transparenz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9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Der Mitarbeiter hat Zugriff auf diese Daten: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über ihn gespeicherte Stammdaten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pStyle w:val="TableParagraph"/>
              <w:spacing w:before="28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gebuchte Zeiten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pStyle w:val="TableParagraph"/>
              <w:spacing w:before="28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Stundenzettel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pStyle w:val="TableParagraph"/>
              <w:spacing w:before="28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Überstunden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pStyle w:val="TableParagraph"/>
              <w:spacing w:before="28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Arbeitszeitkonto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pStyle w:val="TableParagraph"/>
              <w:spacing w:before="28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Korrekturen an seinen Zeitbuchungen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pStyle w:val="TableParagraph"/>
              <w:spacing w:before="28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Reisekostenabrechnungen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Ja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pStyle w:val="TableParagraph"/>
              <w:spacing w:before="28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895A82" w:rsidRDefault="001810EE" w:rsidP="00322A6E">
            <w:pPr>
              <w:spacing w:before="47"/>
              <w:ind w:left="105"/>
              <w:rPr>
                <w:sz w:val="20"/>
                <w:szCs w:val="20"/>
                <w:lang w:val="de-DE"/>
              </w:rPr>
            </w:pPr>
            <w:r w:rsidRPr="00322A6E">
              <w:rPr>
                <w:rFonts w:eastAsia="Calibri" w:cs="Calibri"/>
                <w:b/>
                <w:sz w:val="20"/>
                <w:szCs w:val="20"/>
                <w:lang w:val="de-DE"/>
              </w:rPr>
              <w:t>Ergänzende Funktionen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9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Welche Funktionen bietet die Lösung, mit der die Zeiterfassung ergänzt werden kann?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89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Berechnung v. Überstundenzuschlägen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89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55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Berechnung von Zulagen u. Zuschlägen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Disposition / Terminplanung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Fehlzeitenverwaltung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Urlaubsverwaltung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Arbeitszeitverwaltung / Zeitkonten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Berechnung von Reisekosten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Berechnung von Auslösung, Spesen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  <w:tr w:rsidR="001810EE" w:rsidRPr="001810EE" w:rsidTr="001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895A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895A82" w:rsidRDefault="001810EE" w:rsidP="00322A6E">
            <w:pPr>
              <w:ind w:left="57"/>
              <w:rPr>
                <w:sz w:val="20"/>
                <w:szCs w:val="20"/>
                <w:lang w:val="de-DE"/>
              </w:rPr>
            </w:pPr>
            <w:r w:rsidRPr="00895A82">
              <w:rPr>
                <w:sz w:val="20"/>
                <w:szCs w:val="20"/>
                <w:lang w:val="de-DE"/>
              </w:rPr>
              <w:t>Export ins Lohnprogramm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1810EE">
            <w:pPr>
              <w:pStyle w:val="TableParagraph"/>
              <w:tabs>
                <w:tab w:val="left" w:pos="272"/>
              </w:tabs>
              <w:ind w:left="129"/>
              <w:rPr>
                <w:sz w:val="18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E" w:rsidRPr="001810EE" w:rsidRDefault="001810EE" w:rsidP="006A3B93">
            <w:pPr>
              <w:rPr>
                <w:lang w:val="de-DE"/>
              </w:rPr>
            </w:pPr>
          </w:p>
        </w:tc>
      </w:tr>
    </w:tbl>
    <w:p w:rsidR="001810EE" w:rsidRDefault="001810EE" w:rsidP="00895A82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</w:p>
    <w:sectPr w:rsidR="001810EE" w:rsidSect="001810EE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A0" w:rsidRDefault="00A03FA0" w:rsidP="00645C6A">
      <w:pPr>
        <w:spacing w:after="0" w:line="240" w:lineRule="auto"/>
      </w:pPr>
      <w:r>
        <w:separator/>
      </w:r>
    </w:p>
  </w:endnote>
  <w:endnote w:type="continuationSeparator" w:id="0">
    <w:p w:rsidR="00A03FA0" w:rsidRDefault="00A03FA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8C5D8B6" wp14:editId="0917A88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86EBE">
      <w:rPr>
        <w:sz w:val="16"/>
        <w:szCs w:val="16"/>
      </w:rPr>
      <w:t>Jul</w:t>
    </w:r>
    <w:r w:rsidR="006E17BA">
      <w:rPr>
        <w:sz w:val="16"/>
        <w:szCs w:val="16"/>
      </w:rPr>
      <w:t xml:space="preserve"> 2019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A0" w:rsidRDefault="00A03FA0" w:rsidP="00645C6A">
      <w:pPr>
        <w:spacing w:after="0" w:line="240" w:lineRule="auto"/>
      </w:pPr>
      <w:r>
        <w:separator/>
      </w:r>
    </w:p>
  </w:footnote>
  <w:footnote w:type="continuationSeparator" w:id="0">
    <w:p w:rsidR="00A03FA0" w:rsidRDefault="00A03FA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45E9E5CF" wp14:editId="3922027A">
          <wp:extent cx="2703443" cy="544145"/>
          <wp:effectExtent l="0" t="0" r="1905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453" cy="544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2A6E" w:rsidRDefault="00322A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24"/>
    <w:multiLevelType w:val="hybridMultilevel"/>
    <w:tmpl w:val="FFCAA604"/>
    <w:lvl w:ilvl="0" w:tplc="59DA832A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D8AEF7C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0C28A966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35EE50FC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2A7C6032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E1D8B454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ADDE9F9A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468CFF4A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7F7666F0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1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00B39C2"/>
    <w:multiLevelType w:val="hybridMultilevel"/>
    <w:tmpl w:val="181098CE"/>
    <w:lvl w:ilvl="0" w:tplc="42D44BD4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0628"/>
    <w:multiLevelType w:val="hybridMultilevel"/>
    <w:tmpl w:val="BD482AB6"/>
    <w:lvl w:ilvl="0" w:tplc="034A990A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5BA2AD0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CAB405B8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C6067C80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C534DE8C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50BCBCD6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E83256F0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8830FA9A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7724FCB8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4">
    <w:nsid w:val="27523213"/>
    <w:multiLevelType w:val="hybridMultilevel"/>
    <w:tmpl w:val="71CC40CE"/>
    <w:lvl w:ilvl="0" w:tplc="A3B4A482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3EAB0AE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8DB02CCA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B15C98A0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D9926092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30F47E04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DA244ECC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790C53FC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77A209EC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CB0A5F"/>
    <w:multiLevelType w:val="hybridMultilevel"/>
    <w:tmpl w:val="23A6FB5C"/>
    <w:lvl w:ilvl="0" w:tplc="B86240AA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34079BC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B450149A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99D65134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AEB00074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C59ECBEA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4E4400A4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E9D2DF32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0B82DD64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7">
    <w:nsid w:val="4C2163BB"/>
    <w:multiLevelType w:val="hybridMultilevel"/>
    <w:tmpl w:val="A3046BD4"/>
    <w:lvl w:ilvl="0" w:tplc="199CBD96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D2E0EDC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76D433F0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0E38C518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E37A3FE0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E15064AE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FBB62782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F85C8A6C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B9BAB564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8">
    <w:nsid w:val="5914232B"/>
    <w:multiLevelType w:val="hybridMultilevel"/>
    <w:tmpl w:val="C932FDE4"/>
    <w:lvl w:ilvl="0" w:tplc="B5AC2A9E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8B6E3E4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5DC483EA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33BAAF7E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01B28B7C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87681B06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FC3077F8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01381200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F9109ADE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9">
    <w:nsid w:val="5FD11B3E"/>
    <w:multiLevelType w:val="hybridMultilevel"/>
    <w:tmpl w:val="83F00844"/>
    <w:lvl w:ilvl="0" w:tplc="63925BA8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C363A36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B248F062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8FD0BAD6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5716682C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D8AAB1F4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4962B498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AF524DEC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AF2CC840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10">
    <w:nsid w:val="72B14368"/>
    <w:multiLevelType w:val="hybridMultilevel"/>
    <w:tmpl w:val="82848E14"/>
    <w:lvl w:ilvl="0" w:tplc="1D7ED706">
      <w:numFmt w:val="bullet"/>
      <w:lvlText w:val=""/>
      <w:lvlJc w:val="left"/>
      <w:pPr>
        <w:ind w:left="271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C2450B4">
      <w:numFmt w:val="bullet"/>
      <w:lvlText w:val="•"/>
      <w:lvlJc w:val="left"/>
      <w:pPr>
        <w:ind w:left="675" w:hanging="142"/>
      </w:pPr>
      <w:rPr>
        <w:rFonts w:hint="default"/>
      </w:rPr>
    </w:lvl>
    <w:lvl w:ilvl="2" w:tplc="7630749E">
      <w:numFmt w:val="bullet"/>
      <w:lvlText w:val="•"/>
      <w:lvlJc w:val="left"/>
      <w:pPr>
        <w:ind w:left="1071" w:hanging="142"/>
      </w:pPr>
      <w:rPr>
        <w:rFonts w:hint="default"/>
      </w:rPr>
    </w:lvl>
    <w:lvl w:ilvl="3" w:tplc="3FEEE994">
      <w:numFmt w:val="bullet"/>
      <w:lvlText w:val="•"/>
      <w:lvlJc w:val="left"/>
      <w:pPr>
        <w:ind w:left="1467" w:hanging="142"/>
      </w:pPr>
      <w:rPr>
        <w:rFonts w:hint="default"/>
      </w:rPr>
    </w:lvl>
    <w:lvl w:ilvl="4" w:tplc="7D5A6C4A">
      <w:numFmt w:val="bullet"/>
      <w:lvlText w:val="•"/>
      <w:lvlJc w:val="left"/>
      <w:pPr>
        <w:ind w:left="1863" w:hanging="142"/>
      </w:pPr>
      <w:rPr>
        <w:rFonts w:hint="default"/>
      </w:rPr>
    </w:lvl>
    <w:lvl w:ilvl="5" w:tplc="B602FA98">
      <w:numFmt w:val="bullet"/>
      <w:lvlText w:val="•"/>
      <w:lvlJc w:val="left"/>
      <w:pPr>
        <w:ind w:left="2259" w:hanging="142"/>
      </w:pPr>
      <w:rPr>
        <w:rFonts w:hint="default"/>
      </w:rPr>
    </w:lvl>
    <w:lvl w:ilvl="6" w:tplc="59FA530C">
      <w:numFmt w:val="bullet"/>
      <w:lvlText w:val="•"/>
      <w:lvlJc w:val="left"/>
      <w:pPr>
        <w:ind w:left="2655" w:hanging="142"/>
      </w:pPr>
      <w:rPr>
        <w:rFonts w:hint="default"/>
      </w:rPr>
    </w:lvl>
    <w:lvl w:ilvl="7" w:tplc="5F023972">
      <w:numFmt w:val="bullet"/>
      <w:lvlText w:val="•"/>
      <w:lvlJc w:val="left"/>
      <w:pPr>
        <w:ind w:left="3050" w:hanging="142"/>
      </w:pPr>
      <w:rPr>
        <w:rFonts w:hint="default"/>
      </w:rPr>
    </w:lvl>
    <w:lvl w:ilvl="8" w:tplc="55448594">
      <w:numFmt w:val="bullet"/>
      <w:lvlText w:val="•"/>
      <w:lvlJc w:val="left"/>
      <w:pPr>
        <w:ind w:left="3446" w:hanging="142"/>
      </w:pPr>
      <w:rPr>
        <w:rFonts w:hint="default"/>
      </w:rPr>
    </w:lvl>
  </w:abstractNum>
  <w:abstractNum w:abstractNumId="11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46A0C"/>
    <w:rsid w:val="00051EEE"/>
    <w:rsid w:val="00086EBE"/>
    <w:rsid w:val="000C1235"/>
    <w:rsid w:val="000F3088"/>
    <w:rsid w:val="0012313C"/>
    <w:rsid w:val="00154639"/>
    <w:rsid w:val="001810EE"/>
    <w:rsid w:val="00267D40"/>
    <w:rsid w:val="00322A6E"/>
    <w:rsid w:val="004070D7"/>
    <w:rsid w:val="0043100C"/>
    <w:rsid w:val="004E4B9B"/>
    <w:rsid w:val="005B72E6"/>
    <w:rsid w:val="005C1193"/>
    <w:rsid w:val="005E2E83"/>
    <w:rsid w:val="0062183F"/>
    <w:rsid w:val="00645C6A"/>
    <w:rsid w:val="006527DB"/>
    <w:rsid w:val="006B6E81"/>
    <w:rsid w:val="006E17BA"/>
    <w:rsid w:val="00730DBA"/>
    <w:rsid w:val="00791EB9"/>
    <w:rsid w:val="007B14D4"/>
    <w:rsid w:val="007C20F8"/>
    <w:rsid w:val="00800A1E"/>
    <w:rsid w:val="008337B7"/>
    <w:rsid w:val="0087317C"/>
    <w:rsid w:val="008757A7"/>
    <w:rsid w:val="00895A82"/>
    <w:rsid w:val="008F1965"/>
    <w:rsid w:val="00964587"/>
    <w:rsid w:val="0099057F"/>
    <w:rsid w:val="009D1ADA"/>
    <w:rsid w:val="00A03FA0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B5669"/>
    <w:rsid w:val="00CC14C0"/>
    <w:rsid w:val="00CF7AE2"/>
    <w:rsid w:val="00D33CF9"/>
    <w:rsid w:val="00D9671C"/>
    <w:rsid w:val="00DC677A"/>
    <w:rsid w:val="00DD28A9"/>
    <w:rsid w:val="00E24430"/>
    <w:rsid w:val="00E8193A"/>
    <w:rsid w:val="00E9159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9645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2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3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587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fett0">
    <w:name w:val="fett"/>
    <w:rsid w:val="00964587"/>
    <w:rPr>
      <w:b/>
      <w:bCs/>
    </w:rPr>
  </w:style>
  <w:style w:type="paragraph" w:customStyle="1" w:styleId="entry1">
    <w:name w:val="entry1"/>
    <w:basedOn w:val="Standard"/>
    <w:rsid w:val="00964587"/>
    <w:pPr>
      <w:spacing w:after="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1810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810EE"/>
    <w:pPr>
      <w:widowControl w:val="0"/>
      <w:autoSpaceDE w:val="0"/>
      <w:autoSpaceDN w:val="0"/>
      <w:spacing w:before="71"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Listenabsatz">
    <w:name w:val="List Paragraph"/>
    <w:basedOn w:val="Standard"/>
    <w:uiPriority w:val="34"/>
    <w:qFormat/>
    <w:rsid w:val="00E81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9645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2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3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587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fett0">
    <w:name w:val="fett"/>
    <w:rsid w:val="00964587"/>
    <w:rPr>
      <w:b/>
      <w:bCs/>
    </w:rPr>
  </w:style>
  <w:style w:type="paragraph" w:customStyle="1" w:styleId="entry1">
    <w:name w:val="entry1"/>
    <w:basedOn w:val="Standard"/>
    <w:rsid w:val="00964587"/>
    <w:pPr>
      <w:spacing w:after="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1810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810EE"/>
    <w:pPr>
      <w:widowControl w:val="0"/>
      <w:autoSpaceDE w:val="0"/>
      <w:autoSpaceDN w:val="0"/>
      <w:spacing w:before="71"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Listenabsatz">
    <w:name w:val="List Paragraph"/>
    <w:basedOn w:val="Standard"/>
    <w:uiPriority w:val="34"/>
    <w:qFormat/>
    <w:rsid w:val="00E8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2019-06-06T14:23:00Z</dcterms:created>
  <dcterms:modified xsi:type="dcterms:W3CDTF">2019-06-06T14:23:00Z</dcterms:modified>
</cp:coreProperties>
</file>