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573" w:rsidRDefault="005D68E6" w:rsidP="003D175B">
      <w:pPr>
        <w:jc w:val="center"/>
        <w:rPr>
          <w:b/>
          <w:sz w:val="28"/>
          <w:szCs w:val="28"/>
        </w:rPr>
      </w:pPr>
      <w:r>
        <w:rPr>
          <w:b/>
          <w:sz w:val="28"/>
          <w:szCs w:val="28"/>
        </w:rPr>
        <w:t>Ersatzmitglieder: Aufgaben im Überblick</w:t>
      </w:r>
    </w:p>
    <w:p w:rsidR="00CA543C" w:rsidRDefault="00CA543C" w:rsidP="003D175B">
      <w:pPr>
        <w:jc w:val="center"/>
        <w:rPr>
          <w:b/>
          <w:sz w:val="28"/>
          <w:szCs w:val="28"/>
        </w:rPr>
      </w:pPr>
    </w:p>
    <w:p w:rsidR="005D68E6" w:rsidRDefault="005D68E6" w:rsidP="003D175B">
      <w:pPr>
        <w:jc w:val="center"/>
        <w:rPr>
          <w:b/>
          <w:sz w:val="28"/>
          <w:szCs w:val="28"/>
        </w:rPr>
      </w:pPr>
    </w:p>
    <w:p w:rsidR="005D68E6" w:rsidRPr="00A17577" w:rsidRDefault="005D68E6" w:rsidP="005D68E6">
      <w:pPr>
        <w:spacing w:beforeLines="30" w:before="72" w:afterLines="30" w:after="72" w:line="280" w:lineRule="exact"/>
        <w:rPr>
          <w:b/>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045"/>
        <w:gridCol w:w="1394"/>
      </w:tblGrid>
      <w:tr w:rsidR="005D68E6" w:rsidRPr="0097375A" w:rsidTr="005D68E6">
        <w:tc>
          <w:tcPr>
            <w:tcW w:w="8045" w:type="dxa"/>
            <w:shd w:val="clear" w:color="auto" w:fill="C0C0C0"/>
            <w:tcMar>
              <w:left w:w="85" w:type="dxa"/>
              <w:right w:w="85" w:type="dxa"/>
            </w:tcMar>
          </w:tcPr>
          <w:p w:rsidR="005D68E6" w:rsidRPr="0097375A" w:rsidRDefault="005D68E6" w:rsidP="00F824A8">
            <w:pPr>
              <w:spacing w:before="60" w:after="60" w:line="280" w:lineRule="exact"/>
              <w:rPr>
                <w:b/>
              </w:rPr>
            </w:pPr>
            <w:r w:rsidRPr="0097375A">
              <w:rPr>
                <w:b/>
              </w:rPr>
              <w:t>Voraussetzung</w:t>
            </w:r>
            <w:r>
              <w:rPr>
                <w:b/>
              </w:rPr>
              <w:t>en</w:t>
            </w:r>
          </w:p>
        </w:tc>
        <w:tc>
          <w:tcPr>
            <w:tcW w:w="1394" w:type="dxa"/>
            <w:shd w:val="clear" w:color="auto" w:fill="C0C0C0"/>
            <w:tcMar>
              <w:left w:w="85" w:type="dxa"/>
              <w:right w:w="85" w:type="dxa"/>
            </w:tcMar>
          </w:tcPr>
          <w:p w:rsidR="005D68E6" w:rsidRPr="0097375A" w:rsidRDefault="005D68E6" w:rsidP="00F824A8">
            <w:pPr>
              <w:spacing w:beforeLines="30" w:before="72" w:afterLines="30" w:after="72" w:line="280" w:lineRule="exact"/>
              <w:jc w:val="center"/>
              <w:rPr>
                <w:b/>
              </w:rPr>
            </w:pPr>
            <w:r w:rsidRPr="0097375A">
              <w:rPr>
                <w:b/>
              </w:rPr>
              <w:t>ok</w:t>
            </w:r>
          </w:p>
        </w:tc>
      </w:tr>
      <w:tr w:rsidR="005D68E6" w:rsidRPr="00984521" w:rsidTr="005D68E6">
        <w:tc>
          <w:tcPr>
            <w:tcW w:w="8045" w:type="dxa"/>
            <w:shd w:val="clear" w:color="auto" w:fill="auto"/>
            <w:tcMar>
              <w:left w:w="85" w:type="dxa"/>
              <w:right w:w="85" w:type="dxa"/>
            </w:tcMar>
          </w:tcPr>
          <w:p w:rsidR="005D68E6" w:rsidRDefault="005D68E6" w:rsidP="005D68E6">
            <w:pPr>
              <w:tabs>
                <w:tab w:val="left" w:pos="425"/>
                <w:tab w:val="left" w:pos="851"/>
              </w:tabs>
              <w:spacing w:before="60" w:after="60" w:line="280" w:lineRule="exact"/>
              <w:rPr>
                <w:sz w:val="24"/>
              </w:rPr>
            </w:pPr>
            <w:r>
              <w:t>Die Ersatzmitglieder rücken bei endgültigem Ausscheiden oder bei zeitweiliger Verhinderung des ordentlichen Betriebsratsmitglieds kraft Gesetzes nach (§ 25 Abs.1 BetrVG).</w:t>
            </w:r>
          </w:p>
        </w:tc>
        <w:bookmarkStart w:id="0" w:name="_GoBack"/>
        <w:tc>
          <w:tcPr>
            <w:tcW w:w="1394" w:type="dxa"/>
            <w:shd w:val="clear" w:color="auto" w:fill="auto"/>
            <w:tcMar>
              <w:left w:w="85" w:type="dxa"/>
              <w:right w:w="85" w:type="dxa"/>
            </w:tcMar>
          </w:tcPr>
          <w:p w:rsidR="005D68E6" w:rsidRPr="0097375A" w:rsidRDefault="005D68E6" w:rsidP="00F824A8">
            <w:pPr>
              <w:spacing w:beforeLines="30" w:before="72" w:afterLines="30" w:after="72" w:line="280" w:lineRule="exact"/>
              <w:ind w:left="459" w:hanging="459"/>
              <w:jc w:val="center"/>
            </w:pPr>
            <w:r w:rsidRPr="0097375A">
              <w:fldChar w:fldCharType="begin">
                <w:ffData>
                  <w:name w:val="Kontrollkästchen2"/>
                  <w:enabled/>
                  <w:calcOnExit w:val="0"/>
                  <w:checkBox>
                    <w:sizeAuto/>
                    <w:default w:val="0"/>
                    <w:checked w:val="0"/>
                  </w:checkBox>
                </w:ffData>
              </w:fldChar>
            </w:r>
            <w:r w:rsidRPr="0097375A">
              <w:instrText xml:space="preserve"> FORMCHECKBOX </w:instrText>
            </w:r>
            <w:r w:rsidR="002A785A">
              <w:fldChar w:fldCharType="separate"/>
            </w:r>
            <w:r w:rsidRPr="0097375A">
              <w:fldChar w:fldCharType="end"/>
            </w:r>
            <w:bookmarkEnd w:id="0"/>
          </w:p>
        </w:tc>
      </w:tr>
      <w:tr w:rsidR="005D68E6" w:rsidRPr="00984521" w:rsidTr="005D68E6">
        <w:tc>
          <w:tcPr>
            <w:tcW w:w="8045" w:type="dxa"/>
            <w:shd w:val="clear" w:color="auto" w:fill="auto"/>
            <w:tcMar>
              <w:left w:w="85" w:type="dxa"/>
              <w:right w:w="85" w:type="dxa"/>
            </w:tcMar>
          </w:tcPr>
          <w:p w:rsidR="005D68E6" w:rsidRDefault="005D68E6" w:rsidP="005D68E6">
            <w:pPr>
              <w:tabs>
                <w:tab w:val="left" w:pos="425"/>
                <w:tab w:val="left" w:pos="851"/>
              </w:tabs>
              <w:spacing w:before="60" w:after="60" w:line="280" w:lineRule="exact"/>
              <w:rPr>
                <w:sz w:val="24"/>
              </w:rPr>
            </w:pPr>
            <w:r>
              <w:t>endgültiges Ausscheiden: s. § 24 Nr. 2 bis 6 BetrVG</w:t>
            </w:r>
          </w:p>
        </w:tc>
        <w:tc>
          <w:tcPr>
            <w:tcW w:w="1394" w:type="dxa"/>
            <w:shd w:val="clear" w:color="auto" w:fill="auto"/>
            <w:tcMar>
              <w:left w:w="85" w:type="dxa"/>
              <w:right w:w="85" w:type="dxa"/>
            </w:tcMar>
          </w:tcPr>
          <w:p w:rsidR="005D68E6" w:rsidRPr="0097375A" w:rsidRDefault="005D68E6" w:rsidP="00F824A8">
            <w:pPr>
              <w:spacing w:beforeLines="30" w:before="72" w:afterLines="30" w:after="72" w:line="280" w:lineRule="exact"/>
              <w:ind w:left="459" w:hanging="459"/>
              <w:jc w:val="center"/>
            </w:pPr>
            <w:r w:rsidRPr="0097375A">
              <w:fldChar w:fldCharType="begin">
                <w:ffData>
                  <w:name w:val="Kontrollkästchen2"/>
                  <w:enabled/>
                  <w:calcOnExit w:val="0"/>
                  <w:checkBox>
                    <w:sizeAuto/>
                    <w:default w:val="0"/>
                    <w:checked w:val="0"/>
                  </w:checkBox>
                </w:ffData>
              </w:fldChar>
            </w:r>
            <w:bookmarkStart w:id="1" w:name="Kontrollkästchen2"/>
            <w:r w:rsidRPr="0097375A">
              <w:instrText xml:space="preserve"> FORMCHECKBOX </w:instrText>
            </w:r>
            <w:r w:rsidR="002A785A">
              <w:fldChar w:fldCharType="separate"/>
            </w:r>
            <w:r w:rsidRPr="0097375A">
              <w:fldChar w:fldCharType="end"/>
            </w:r>
            <w:bookmarkEnd w:id="1"/>
          </w:p>
        </w:tc>
      </w:tr>
      <w:tr w:rsidR="005D68E6" w:rsidRPr="00984521" w:rsidTr="005D68E6">
        <w:tc>
          <w:tcPr>
            <w:tcW w:w="8045" w:type="dxa"/>
            <w:shd w:val="clear" w:color="auto" w:fill="auto"/>
            <w:tcMar>
              <w:left w:w="85" w:type="dxa"/>
              <w:right w:w="85" w:type="dxa"/>
            </w:tcMar>
          </w:tcPr>
          <w:p w:rsidR="005D68E6" w:rsidRDefault="005D68E6" w:rsidP="005D68E6">
            <w:pPr>
              <w:tabs>
                <w:tab w:val="left" w:pos="425"/>
                <w:tab w:val="left" w:pos="851"/>
              </w:tabs>
              <w:spacing w:before="60" w:after="60" w:line="280" w:lineRule="exact"/>
              <w:rPr>
                <w:sz w:val="24"/>
              </w:rPr>
            </w:pPr>
            <w:r>
              <w:t>zeitweilige Verhinderung:</w:t>
            </w:r>
          </w:p>
          <w:p w:rsidR="005D68E6" w:rsidRDefault="005D68E6" w:rsidP="005D68E6">
            <w:pPr>
              <w:numPr>
                <w:ilvl w:val="0"/>
                <w:numId w:val="20"/>
              </w:numPr>
              <w:tabs>
                <w:tab w:val="left" w:pos="425"/>
                <w:tab w:val="left" w:pos="851"/>
              </w:tabs>
              <w:spacing w:before="60" w:after="60" w:line="280" w:lineRule="exact"/>
              <w:ind w:left="425" w:hanging="425"/>
            </w:pPr>
            <w:r>
              <w:t>Dauer der Verhinderung unerheblich (auch ganz kurze Zeiträume)</w:t>
            </w:r>
          </w:p>
          <w:p w:rsidR="005D68E6" w:rsidRDefault="005D68E6" w:rsidP="005D68E6">
            <w:pPr>
              <w:numPr>
                <w:ilvl w:val="0"/>
                <w:numId w:val="20"/>
              </w:numPr>
              <w:tabs>
                <w:tab w:val="left" w:pos="425"/>
                <w:tab w:val="left" w:pos="851"/>
              </w:tabs>
              <w:spacing w:before="60" w:after="60" w:line="280" w:lineRule="exact"/>
              <w:ind w:left="425" w:hanging="425"/>
            </w:pPr>
            <w:r>
              <w:t xml:space="preserve">aus tatsächlichen Gründen (Urlaub, Krankheit, Geschäftsreise, Arbeitsbefreiung etc.) </w:t>
            </w:r>
          </w:p>
          <w:p w:rsidR="005D68E6" w:rsidRDefault="005D68E6" w:rsidP="005D68E6">
            <w:pPr>
              <w:numPr>
                <w:ilvl w:val="0"/>
                <w:numId w:val="20"/>
              </w:numPr>
              <w:tabs>
                <w:tab w:val="left" w:pos="425"/>
                <w:tab w:val="left" w:pos="851"/>
              </w:tabs>
              <w:spacing w:before="60" w:after="60" w:line="280" w:lineRule="exact"/>
              <w:ind w:left="425" w:hanging="425"/>
            </w:pPr>
            <w:r>
              <w:t>aus rechtlichen Gründen (Ruhen der Mitgliedschaft, Elternzeit, Einberufung zum Wehrdienst)</w:t>
            </w:r>
          </w:p>
          <w:p w:rsidR="005D68E6" w:rsidRDefault="005D68E6" w:rsidP="005D68E6">
            <w:pPr>
              <w:numPr>
                <w:ilvl w:val="0"/>
                <w:numId w:val="20"/>
              </w:numPr>
              <w:tabs>
                <w:tab w:val="left" w:pos="425"/>
                <w:tab w:val="left" w:pos="851"/>
              </w:tabs>
              <w:spacing w:before="60" w:after="60" w:line="280" w:lineRule="exact"/>
              <w:ind w:left="425" w:hanging="425"/>
              <w:rPr>
                <w:sz w:val="24"/>
              </w:rPr>
            </w:pPr>
            <w:r>
              <w:t>aus persönlicher Betroffenheit (diese liegt aber nur vor in Angelegenheiten, die die persönliche Rechtsstellung des Betriebsratsmitglieds berühren, z.B. Versetzung, nicht aber bei organisatorischen Akten des Betriebsrats wie der Wahl zum Vorsitzenden oder der Freistellungswahl etc.)</w:t>
            </w:r>
          </w:p>
        </w:tc>
        <w:tc>
          <w:tcPr>
            <w:tcW w:w="1394" w:type="dxa"/>
            <w:shd w:val="clear" w:color="auto" w:fill="auto"/>
            <w:tcMar>
              <w:left w:w="85" w:type="dxa"/>
              <w:right w:w="85" w:type="dxa"/>
            </w:tcMar>
          </w:tcPr>
          <w:p w:rsidR="005D68E6" w:rsidRPr="0097375A" w:rsidRDefault="005D68E6" w:rsidP="00F824A8">
            <w:pPr>
              <w:spacing w:beforeLines="30" w:before="72" w:afterLines="30" w:after="72" w:line="280" w:lineRule="exact"/>
              <w:ind w:left="459" w:hanging="459"/>
              <w:jc w:val="center"/>
            </w:pPr>
            <w:r w:rsidRPr="0097375A">
              <w:fldChar w:fldCharType="begin">
                <w:ffData>
                  <w:name w:val="Kontrollkästchen2"/>
                  <w:enabled/>
                  <w:calcOnExit w:val="0"/>
                  <w:checkBox>
                    <w:sizeAuto/>
                    <w:default w:val="0"/>
                    <w:checked w:val="0"/>
                  </w:checkBox>
                </w:ffData>
              </w:fldChar>
            </w:r>
            <w:r w:rsidRPr="0097375A">
              <w:instrText xml:space="preserve"> FORMCHECKBOX </w:instrText>
            </w:r>
            <w:r w:rsidR="002A785A">
              <w:fldChar w:fldCharType="separate"/>
            </w:r>
            <w:r w:rsidRPr="0097375A">
              <w:fldChar w:fldCharType="end"/>
            </w:r>
          </w:p>
        </w:tc>
      </w:tr>
      <w:tr w:rsidR="005D68E6" w:rsidRPr="00984521" w:rsidTr="005D68E6">
        <w:tc>
          <w:tcPr>
            <w:tcW w:w="8045" w:type="dxa"/>
            <w:shd w:val="clear" w:color="auto" w:fill="auto"/>
            <w:tcMar>
              <w:left w:w="85" w:type="dxa"/>
              <w:right w:w="85" w:type="dxa"/>
            </w:tcMar>
          </w:tcPr>
          <w:p w:rsidR="005D68E6" w:rsidRDefault="005D68E6" w:rsidP="005D68E6">
            <w:pPr>
              <w:tabs>
                <w:tab w:val="left" w:pos="425"/>
                <w:tab w:val="left" w:pos="851"/>
              </w:tabs>
              <w:spacing w:before="60" w:after="60" w:line="280" w:lineRule="exact"/>
              <w:rPr>
                <w:sz w:val="24"/>
              </w:rPr>
            </w:pPr>
            <w:r>
              <w:t>unverzügliche Unterrichtung des Ersatzmitglieds über den Vertretungsfall durch den Betriebsratsvorsitzenden</w:t>
            </w:r>
          </w:p>
        </w:tc>
        <w:tc>
          <w:tcPr>
            <w:tcW w:w="1394" w:type="dxa"/>
            <w:shd w:val="clear" w:color="auto" w:fill="auto"/>
            <w:tcMar>
              <w:left w:w="85" w:type="dxa"/>
              <w:right w:w="85" w:type="dxa"/>
            </w:tcMar>
          </w:tcPr>
          <w:p w:rsidR="005D68E6" w:rsidRPr="0097375A" w:rsidRDefault="005D68E6" w:rsidP="00F824A8">
            <w:pPr>
              <w:spacing w:beforeLines="30" w:before="72" w:afterLines="30" w:after="72" w:line="280" w:lineRule="exact"/>
              <w:ind w:left="459" w:hanging="459"/>
              <w:jc w:val="center"/>
            </w:pPr>
            <w:r w:rsidRPr="0097375A">
              <w:fldChar w:fldCharType="begin">
                <w:ffData>
                  <w:name w:val="Kontrollkästchen2"/>
                  <w:enabled/>
                  <w:calcOnExit w:val="0"/>
                  <w:checkBox>
                    <w:sizeAuto/>
                    <w:default w:val="0"/>
                    <w:checked w:val="0"/>
                  </w:checkBox>
                </w:ffData>
              </w:fldChar>
            </w:r>
            <w:r w:rsidRPr="0097375A">
              <w:instrText xml:space="preserve"> FORMCHECKBOX </w:instrText>
            </w:r>
            <w:r w:rsidR="002A785A">
              <w:fldChar w:fldCharType="separate"/>
            </w:r>
            <w:r w:rsidRPr="0097375A">
              <w:fldChar w:fldCharType="end"/>
            </w:r>
          </w:p>
        </w:tc>
      </w:tr>
      <w:tr w:rsidR="005D68E6" w:rsidRPr="00984521" w:rsidTr="005D68E6">
        <w:tc>
          <w:tcPr>
            <w:tcW w:w="8045" w:type="dxa"/>
            <w:shd w:val="clear" w:color="auto" w:fill="auto"/>
            <w:tcMar>
              <w:left w:w="85" w:type="dxa"/>
              <w:right w:w="85" w:type="dxa"/>
            </w:tcMar>
          </w:tcPr>
          <w:p w:rsidR="005D68E6" w:rsidRDefault="005D68E6" w:rsidP="005D68E6">
            <w:pPr>
              <w:tabs>
                <w:tab w:val="left" w:pos="425"/>
                <w:tab w:val="left" w:pos="851"/>
              </w:tabs>
              <w:spacing w:before="60" w:after="60" w:line="280" w:lineRule="exact"/>
              <w:rPr>
                <w:sz w:val="24"/>
              </w:rPr>
            </w:pPr>
            <w:r>
              <w:t>Einladung zur nächsten Sitzung (notfalls ganz kurzfristig) durch den Betriebsratsvorsitzenden</w:t>
            </w:r>
          </w:p>
        </w:tc>
        <w:tc>
          <w:tcPr>
            <w:tcW w:w="1394" w:type="dxa"/>
            <w:shd w:val="clear" w:color="auto" w:fill="auto"/>
            <w:tcMar>
              <w:left w:w="85" w:type="dxa"/>
              <w:right w:w="85" w:type="dxa"/>
            </w:tcMar>
          </w:tcPr>
          <w:p w:rsidR="005D68E6" w:rsidRPr="0097375A" w:rsidRDefault="005D68E6" w:rsidP="00F824A8">
            <w:pPr>
              <w:spacing w:beforeLines="30" w:before="72" w:afterLines="30" w:after="72" w:line="280" w:lineRule="exact"/>
              <w:ind w:left="459" w:hanging="459"/>
              <w:jc w:val="center"/>
            </w:pPr>
            <w:r w:rsidRPr="0097375A">
              <w:fldChar w:fldCharType="begin">
                <w:ffData>
                  <w:name w:val="Kontrollkästchen2"/>
                  <w:enabled/>
                  <w:calcOnExit w:val="0"/>
                  <w:checkBox>
                    <w:sizeAuto/>
                    <w:default w:val="0"/>
                    <w:checked w:val="0"/>
                  </w:checkBox>
                </w:ffData>
              </w:fldChar>
            </w:r>
            <w:r w:rsidRPr="0097375A">
              <w:instrText xml:space="preserve"> FORMCHECKBOX </w:instrText>
            </w:r>
            <w:r w:rsidR="002A785A">
              <w:fldChar w:fldCharType="separate"/>
            </w:r>
            <w:r w:rsidRPr="0097375A">
              <w:fldChar w:fldCharType="end"/>
            </w:r>
          </w:p>
        </w:tc>
      </w:tr>
      <w:tr w:rsidR="005D68E6" w:rsidRPr="00984521" w:rsidTr="005D68E6">
        <w:tc>
          <w:tcPr>
            <w:tcW w:w="8045" w:type="dxa"/>
            <w:shd w:val="clear" w:color="auto" w:fill="auto"/>
            <w:tcMar>
              <w:left w:w="85" w:type="dxa"/>
              <w:right w:w="85" w:type="dxa"/>
            </w:tcMar>
          </w:tcPr>
          <w:p w:rsidR="005D68E6" w:rsidRDefault="005D68E6" w:rsidP="005D68E6">
            <w:pPr>
              <w:tabs>
                <w:tab w:val="left" w:pos="425"/>
                <w:tab w:val="left" w:pos="851"/>
              </w:tabs>
              <w:spacing w:before="60" w:after="60" w:line="280" w:lineRule="exact"/>
              <w:rPr>
                <w:sz w:val="24"/>
              </w:rPr>
            </w:pPr>
            <w:r>
              <w:t>Information des Arbeitgebers über Vertretungsfall bzw. Nachrücken</w:t>
            </w:r>
          </w:p>
        </w:tc>
        <w:tc>
          <w:tcPr>
            <w:tcW w:w="1394" w:type="dxa"/>
            <w:shd w:val="clear" w:color="auto" w:fill="auto"/>
            <w:tcMar>
              <w:left w:w="85" w:type="dxa"/>
              <w:right w:w="85" w:type="dxa"/>
            </w:tcMar>
          </w:tcPr>
          <w:p w:rsidR="005D68E6" w:rsidRPr="0097375A" w:rsidRDefault="005D68E6" w:rsidP="00F824A8">
            <w:pPr>
              <w:spacing w:beforeLines="30" w:before="72" w:afterLines="30" w:after="72" w:line="280" w:lineRule="exact"/>
              <w:ind w:left="459" w:hanging="459"/>
              <w:jc w:val="center"/>
            </w:pPr>
            <w:r w:rsidRPr="0097375A">
              <w:fldChar w:fldCharType="begin">
                <w:ffData>
                  <w:name w:val="Kontrollkästchen2"/>
                  <w:enabled/>
                  <w:calcOnExit w:val="0"/>
                  <w:checkBox>
                    <w:sizeAuto/>
                    <w:default w:val="0"/>
                    <w:checked w:val="0"/>
                  </w:checkBox>
                </w:ffData>
              </w:fldChar>
            </w:r>
            <w:r w:rsidRPr="0097375A">
              <w:instrText xml:space="preserve"> FORMCHECKBOX </w:instrText>
            </w:r>
            <w:r w:rsidR="002A785A">
              <w:fldChar w:fldCharType="separate"/>
            </w:r>
            <w:r w:rsidRPr="0097375A">
              <w:fldChar w:fldCharType="end"/>
            </w:r>
          </w:p>
        </w:tc>
      </w:tr>
      <w:tr w:rsidR="005D68E6" w:rsidRPr="00984521" w:rsidTr="005D68E6">
        <w:tc>
          <w:tcPr>
            <w:tcW w:w="8045" w:type="dxa"/>
            <w:shd w:val="clear" w:color="auto" w:fill="auto"/>
            <w:tcMar>
              <w:left w:w="85" w:type="dxa"/>
              <w:right w:w="85" w:type="dxa"/>
            </w:tcMar>
          </w:tcPr>
          <w:p w:rsidR="005D68E6" w:rsidRDefault="005D68E6" w:rsidP="005D68E6">
            <w:pPr>
              <w:tabs>
                <w:tab w:val="left" w:pos="425"/>
                <w:tab w:val="left" w:pos="851"/>
              </w:tabs>
              <w:spacing w:before="60" w:after="60" w:line="280" w:lineRule="exact"/>
              <w:rPr>
                <w:sz w:val="24"/>
              </w:rPr>
            </w:pPr>
            <w:r>
              <w:t>Bestimmung des Ersatzmitglieds gemäß der Reihenfolge, die sich aus der Vorschlagsliste bzw. der erreichten Stimmenzahl bei den letzten Wahlen ergibt</w:t>
            </w:r>
          </w:p>
        </w:tc>
        <w:tc>
          <w:tcPr>
            <w:tcW w:w="1394" w:type="dxa"/>
            <w:shd w:val="clear" w:color="auto" w:fill="auto"/>
            <w:tcMar>
              <w:left w:w="85" w:type="dxa"/>
              <w:right w:w="85" w:type="dxa"/>
            </w:tcMar>
          </w:tcPr>
          <w:p w:rsidR="005D68E6" w:rsidRPr="0097375A" w:rsidRDefault="005D68E6" w:rsidP="00F824A8">
            <w:pPr>
              <w:spacing w:beforeLines="30" w:before="72" w:afterLines="30" w:after="72" w:line="280" w:lineRule="exact"/>
              <w:ind w:left="459" w:hanging="459"/>
              <w:jc w:val="center"/>
            </w:pPr>
            <w:r w:rsidRPr="0097375A">
              <w:fldChar w:fldCharType="begin">
                <w:ffData>
                  <w:name w:val="Kontrollkästchen2"/>
                  <w:enabled/>
                  <w:calcOnExit w:val="0"/>
                  <w:checkBox>
                    <w:sizeAuto/>
                    <w:default w:val="0"/>
                    <w:checked w:val="0"/>
                  </w:checkBox>
                </w:ffData>
              </w:fldChar>
            </w:r>
            <w:r w:rsidRPr="0097375A">
              <w:instrText xml:space="preserve"> FORMCHECKBOX </w:instrText>
            </w:r>
            <w:r w:rsidR="002A785A">
              <w:fldChar w:fldCharType="separate"/>
            </w:r>
            <w:r w:rsidRPr="0097375A">
              <w:fldChar w:fldCharType="end"/>
            </w:r>
          </w:p>
        </w:tc>
      </w:tr>
      <w:tr w:rsidR="005D68E6" w:rsidRPr="00984521" w:rsidTr="005D68E6">
        <w:tc>
          <w:tcPr>
            <w:tcW w:w="8045" w:type="dxa"/>
            <w:shd w:val="clear" w:color="auto" w:fill="auto"/>
            <w:tcMar>
              <w:left w:w="85" w:type="dxa"/>
              <w:right w:w="85" w:type="dxa"/>
            </w:tcMar>
          </w:tcPr>
          <w:p w:rsidR="005D68E6" w:rsidRDefault="005D68E6" w:rsidP="005D68E6">
            <w:pPr>
              <w:tabs>
                <w:tab w:val="left" w:pos="425"/>
                <w:tab w:val="left" w:pos="851"/>
              </w:tabs>
              <w:spacing w:before="60" w:after="60" w:line="280" w:lineRule="exact"/>
              <w:rPr>
                <w:sz w:val="24"/>
              </w:rPr>
            </w:pPr>
            <w:r>
              <w:t>Eintritt des Ersatzmitglieds in alle Rechte und Pflichten eines Betriebsratsmitglieds, allerdings kein automatisches Nachrücken in gewählte Ämter (z.B. Vorsitz)</w:t>
            </w:r>
          </w:p>
        </w:tc>
        <w:tc>
          <w:tcPr>
            <w:tcW w:w="1394" w:type="dxa"/>
            <w:shd w:val="clear" w:color="auto" w:fill="auto"/>
            <w:tcMar>
              <w:left w:w="85" w:type="dxa"/>
              <w:right w:w="85" w:type="dxa"/>
            </w:tcMar>
          </w:tcPr>
          <w:p w:rsidR="005D68E6" w:rsidRPr="0097375A" w:rsidRDefault="005D68E6" w:rsidP="00F824A8">
            <w:pPr>
              <w:spacing w:beforeLines="30" w:before="72" w:afterLines="30" w:after="72" w:line="280" w:lineRule="exact"/>
              <w:ind w:left="459" w:hanging="459"/>
              <w:jc w:val="center"/>
            </w:pPr>
            <w:r w:rsidRPr="0097375A">
              <w:fldChar w:fldCharType="begin">
                <w:ffData>
                  <w:name w:val="Kontrollkästchen2"/>
                  <w:enabled/>
                  <w:calcOnExit w:val="0"/>
                  <w:checkBox>
                    <w:sizeAuto/>
                    <w:default w:val="0"/>
                    <w:checked w:val="0"/>
                  </w:checkBox>
                </w:ffData>
              </w:fldChar>
            </w:r>
            <w:r w:rsidRPr="0097375A">
              <w:instrText xml:space="preserve"> FORMCHECKBOX </w:instrText>
            </w:r>
            <w:r w:rsidR="002A785A">
              <w:fldChar w:fldCharType="separate"/>
            </w:r>
            <w:r w:rsidRPr="0097375A">
              <w:fldChar w:fldCharType="end"/>
            </w:r>
          </w:p>
        </w:tc>
      </w:tr>
      <w:tr w:rsidR="005D68E6" w:rsidRPr="00984521" w:rsidTr="005D68E6">
        <w:tc>
          <w:tcPr>
            <w:tcW w:w="8045" w:type="dxa"/>
            <w:shd w:val="clear" w:color="auto" w:fill="auto"/>
            <w:tcMar>
              <w:left w:w="85" w:type="dxa"/>
              <w:right w:w="85" w:type="dxa"/>
            </w:tcMar>
          </w:tcPr>
          <w:p w:rsidR="005D68E6" w:rsidRDefault="005D68E6" w:rsidP="005D68E6">
            <w:pPr>
              <w:tabs>
                <w:tab w:val="left" w:pos="425"/>
                <w:tab w:val="left" w:pos="851"/>
              </w:tabs>
              <w:spacing w:before="60" w:after="60" w:line="280" w:lineRule="exact"/>
              <w:rPr>
                <w:sz w:val="24"/>
              </w:rPr>
            </w:pPr>
            <w:r>
              <w:t>kein eigenständiger Schulungsanspruch. Schulungen ggf. erforderlich, um Arbeitsfähigkeit des Gremiums sicherzustellen</w:t>
            </w:r>
          </w:p>
        </w:tc>
        <w:tc>
          <w:tcPr>
            <w:tcW w:w="1394" w:type="dxa"/>
            <w:shd w:val="clear" w:color="auto" w:fill="auto"/>
            <w:tcMar>
              <w:left w:w="85" w:type="dxa"/>
              <w:right w:w="85" w:type="dxa"/>
            </w:tcMar>
          </w:tcPr>
          <w:p w:rsidR="005D68E6" w:rsidRPr="0097375A" w:rsidRDefault="005D68E6" w:rsidP="00F824A8">
            <w:pPr>
              <w:spacing w:beforeLines="30" w:before="72" w:afterLines="30" w:after="72" w:line="280" w:lineRule="exact"/>
              <w:ind w:left="459" w:hanging="459"/>
              <w:jc w:val="center"/>
            </w:pPr>
            <w:r w:rsidRPr="0097375A">
              <w:fldChar w:fldCharType="begin">
                <w:ffData>
                  <w:name w:val="Kontrollkästchen2"/>
                  <w:enabled/>
                  <w:calcOnExit w:val="0"/>
                  <w:checkBox>
                    <w:sizeAuto/>
                    <w:default w:val="0"/>
                    <w:checked w:val="0"/>
                  </w:checkBox>
                </w:ffData>
              </w:fldChar>
            </w:r>
            <w:r w:rsidRPr="0097375A">
              <w:instrText xml:space="preserve"> FORMCHECKBOX </w:instrText>
            </w:r>
            <w:r w:rsidR="002A785A">
              <w:fldChar w:fldCharType="separate"/>
            </w:r>
            <w:r w:rsidRPr="0097375A">
              <w:fldChar w:fldCharType="end"/>
            </w:r>
          </w:p>
        </w:tc>
      </w:tr>
      <w:tr w:rsidR="005D68E6" w:rsidRPr="00984521" w:rsidTr="005D68E6">
        <w:tc>
          <w:tcPr>
            <w:tcW w:w="8045" w:type="dxa"/>
            <w:shd w:val="clear" w:color="auto" w:fill="auto"/>
            <w:tcMar>
              <w:left w:w="85" w:type="dxa"/>
              <w:right w:w="85" w:type="dxa"/>
            </w:tcMar>
          </w:tcPr>
          <w:p w:rsidR="005D68E6" w:rsidRDefault="005D68E6" w:rsidP="005D68E6">
            <w:pPr>
              <w:tabs>
                <w:tab w:val="left" w:pos="425"/>
                <w:tab w:val="left" w:pos="851"/>
              </w:tabs>
              <w:spacing w:before="60" w:after="60" w:line="280" w:lineRule="exact"/>
              <w:rPr>
                <w:sz w:val="24"/>
              </w:rPr>
            </w:pPr>
            <w:r>
              <w:t>nachwirkender Sonderkündigungsschutz von Ersatzmitgliedern, sobald diese während des Vertretungsfalls Betriebsratsaufgaben wahrgenommen haben</w:t>
            </w:r>
          </w:p>
        </w:tc>
        <w:tc>
          <w:tcPr>
            <w:tcW w:w="1394" w:type="dxa"/>
            <w:shd w:val="clear" w:color="auto" w:fill="auto"/>
            <w:tcMar>
              <w:left w:w="85" w:type="dxa"/>
              <w:right w:w="85" w:type="dxa"/>
            </w:tcMar>
          </w:tcPr>
          <w:p w:rsidR="005D68E6" w:rsidRPr="0097375A" w:rsidRDefault="005D68E6" w:rsidP="00F824A8">
            <w:pPr>
              <w:spacing w:beforeLines="30" w:before="72" w:afterLines="30" w:after="72" w:line="280" w:lineRule="exact"/>
              <w:ind w:left="459" w:hanging="459"/>
              <w:jc w:val="center"/>
            </w:pPr>
            <w:r w:rsidRPr="0097375A">
              <w:fldChar w:fldCharType="begin">
                <w:ffData>
                  <w:name w:val="Kontrollkästchen2"/>
                  <w:enabled/>
                  <w:calcOnExit w:val="0"/>
                  <w:checkBox>
                    <w:sizeAuto/>
                    <w:default w:val="0"/>
                    <w:checked w:val="0"/>
                  </w:checkBox>
                </w:ffData>
              </w:fldChar>
            </w:r>
            <w:r w:rsidRPr="0097375A">
              <w:instrText xml:space="preserve"> FORMCHECKBOX </w:instrText>
            </w:r>
            <w:r w:rsidR="002A785A">
              <w:fldChar w:fldCharType="separate"/>
            </w:r>
            <w:r w:rsidRPr="0097375A">
              <w:fldChar w:fldCharType="end"/>
            </w:r>
          </w:p>
        </w:tc>
      </w:tr>
    </w:tbl>
    <w:p w:rsidR="005D68E6" w:rsidRPr="003D175B" w:rsidRDefault="005D68E6" w:rsidP="003D175B">
      <w:pPr>
        <w:jc w:val="center"/>
        <w:rPr>
          <w:b/>
          <w:sz w:val="28"/>
          <w:szCs w:val="28"/>
        </w:rPr>
      </w:pPr>
    </w:p>
    <w:sectPr w:rsidR="005D68E6" w:rsidRPr="003D175B" w:rsidSect="005B571D">
      <w:footerReference w:type="default" r:id="rId8"/>
      <w:pgSz w:w="11906" w:h="16838" w:code="9"/>
      <w:pgMar w:top="1134" w:right="1134" w:bottom="1134" w:left="1418" w:header="72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85A" w:rsidRDefault="002A785A">
      <w:r>
        <w:separator/>
      </w:r>
    </w:p>
  </w:endnote>
  <w:endnote w:type="continuationSeparator" w:id="0">
    <w:p w:rsidR="002A785A" w:rsidRDefault="002A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12" w:rsidRPr="00E92659" w:rsidRDefault="000C5012" w:rsidP="005B571D">
    <w:pPr>
      <w:pStyle w:val="Fuzeile"/>
      <w:ind w:right="360"/>
      <w:rPr>
        <w:sz w:val="16"/>
        <w:szCs w:val="16"/>
      </w:rPr>
    </w:pPr>
    <w:r w:rsidRPr="00E92659">
      <w:rPr>
        <w:sz w:val="16"/>
        <w:szCs w:val="16"/>
      </w:rPr>
      <w:t>© WEKA MEDIA GmbH &amp; Co. KG</w:t>
    </w:r>
  </w:p>
  <w:p w:rsidR="000C5012" w:rsidRDefault="000C50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85A" w:rsidRDefault="002A785A">
      <w:r>
        <w:separator/>
      </w:r>
    </w:p>
  </w:footnote>
  <w:footnote w:type="continuationSeparator" w:id="0">
    <w:p w:rsidR="002A785A" w:rsidRDefault="002A7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23DF"/>
    <w:multiLevelType w:val="hybridMultilevel"/>
    <w:tmpl w:val="882A1AAE"/>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
    <w:nsid w:val="09CA2B83"/>
    <w:multiLevelType w:val="hybridMultilevel"/>
    <w:tmpl w:val="5B38EDFE"/>
    <w:lvl w:ilvl="0" w:tplc="72988B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D3F5CCC"/>
    <w:multiLevelType w:val="hybridMultilevel"/>
    <w:tmpl w:val="725A7FF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3316ACF"/>
    <w:multiLevelType w:val="hybridMultilevel"/>
    <w:tmpl w:val="895046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33C1A11"/>
    <w:multiLevelType w:val="hybridMultilevel"/>
    <w:tmpl w:val="30C0967C"/>
    <w:lvl w:ilvl="0" w:tplc="3808FEFA">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nsid w:val="203B3E30"/>
    <w:multiLevelType w:val="hybridMultilevel"/>
    <w:tmpl w:val="E34ED2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E215758"/>
    <w:multiLevelType w:val="hybridMultilevel"/>
    <w:tmpl w:val="44224A62"/>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nsid w:val="31F66EB3"/>
    <w:multiLevelType w:val="hybridMultilevel"/>
    <w:tmpl w:val="F9D88F12"/>
    <w:lvl w:ilvl="0" w:tplc="3808FEFA">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nsid w:val="336A1E2C"/>
    <w:multiLevelType w:val="hybridMultilevel"/>
    <w:tmpl w:val="476A2624"/>
    <w:lvl w:ilvl="0" w:tplc="3808FEFA">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9">
    <w:nsid w:val="3E3A0A8C"/>
    <w:multiLevelType w:val="hybridMultilevel"/>
    <w:tmpl w:val="C1CC20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4A91666B"/>
    <w:multiLevelType w:val="hybridMultilevel"/>
    <w:tmpl w:val="D1683D94"/>
    <w:lvl w:ilvl="0" w:tplc="72988B64">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1">
    <w:nsid w:val="4CE65915"/>
    <w:multiLevelType w:val="hybridMultilevel"/>
    <w:tmpl w:val="6B1EE6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EC936F8"/>
    <w:multiLevelType w:val="multilevel"/>
    <w:tmpl w:val="BDD4EE00"/>
    <w:lvl w:ilvl="0">
      <w:start w:val="1"/>
      <w:numFmt w:val="none"/>
      <w:pStyle w:val="Doktitel"/>
      <w:lvlText w:val="Tit."/>
      <w:lvlJc w:val="left"/>
      <w:pPr>
        <w:tabs>
          <w:tab w:val="num" w:pos="1494"/>
        </w:tabs>
        <w:ind w:left="1494" w:hanging="360"/>
      </w:pPr>
      <w:rPr>
        <w:rFonts w:ascii="Arial" w:hAnsi="Arial" w:cs="Times New Roman" w:hint="default"/>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3">
    <w:nsid w:val="6ED64574"/>
    <w:multiLevelType w:val="hybridMultilevel"/>
    <w:tmpl w:val="7B862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722E192A"/>
    <w:multiLevelType w:val="hybridMultilevel"/>
    <w:tmpl w:val="16503B10"/>
    <w:lvl w:ilvl="0" w:tplc="A6E654AE">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nsid w:val="74750216"/>
    <w:multiLevelType w:val="hybridMultilevel"/>
    <w:tmpl w:val="79A4F272"/>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6">
    <w:nsid w:val="7517431D"/>
    <w:multiLevelType w:val="hybridMultilevel"/>
    <w:tmpl w:val="B8CE2660"/>
    <w:lvl w:ilvl="0" w:tplc="59F8D3CC">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nsid w:val="757E218E"/>
    <w:multiLevelType w:val="hybridMultilevel"/>
    <w:tmpl w:val="BE1E3CE4"/>
    <w:lvl w:ilvl="0" w:tplc="9CF4DF8C">
      <w:numFmt w:val="bullet"/>
      <w:lvlText w:val="-"/>
      <w:lvlJc w:val="left"/>
      <w:pPr>
        <w:tabs>
          <w:tab w:val="num" w:pos="765"/>
        </w:tabs>
        <w:ind w:left="765" w:hanging="405"/>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8">
    <w:nsid w:val="76F27A7F"/>
    <w:multiLevelType w:val="multilevel"/>
    <w:tmpl w:val="F4F89040"/>
    <w:lvl w:ilvl="0">
      <w:start w:val="1"/>
      <w:numFmt w:val="none"/>
      <w:lvlText w:val="TL1f."/>
      <w:lvlJc w:val="left"/>
      <w:pPr>
        <w:tabs>
          <w:tab w:val="num" w:pos="360"/>
        </w:tabs>
        <w:ind w:left="360" w:hanging="360"/>
      </w:pPr>
      <w:rPr>
        <w:rFonts w:ascii="Times New Roman" w:hAnsi="Times New Roman" w:cs="Times New Roman" w:hint="default"/>
        <w:color w:val="FF0000"/>
        <w:sz w:val="12"/>
      </w:rPr>
    </w:lvl>
    <w:lvl w:ilvl="1">
      <w:start w:val="1"/>
      <w:numFmt w:val="decimal"/>
      <w:pStyle w:val="berschrift2"/>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647"/>
        </w:tabs>
        <w:ind w:left="567"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782C72A8"/>
    <w:multiLevelType w:val="hybridMultilevel"/>
    <w:tmpl w:val="7E868046"/>
    <w:lvl w:ilvl="0" w:tplc="E9B8C528">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3"/>
  </w:num>
  <w:num w:numId="12">
    <w:abstractNumId w:val="5"/>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1D"/>
    <w:rsid w:val="0008675D"/>
    <w:rsid w:val="000A59D0"/>
    <w:rsid w:val="000C5012"/>
    <w:rsid w:val="001376BB"/>
    <w:rsid w:val="00140917"/>
    <w:rsid w:val="002A785A"/>
    <w:rsid w:val="003228D9"/>
    <w:rsid w:val="00326EEE"/>
    <w:rsid w:val="003811BC"/>
    <w:rsid w:val="003938CB"/>
    <w:rsid w:val="003A5665"/>
    <w:rsid w:val="003D175B"/>
    <w:rsid w:val="003E7573"/>
    <w:rsid w:val="0041112C"/>
    <w:rsid w:val="00434593"/>
    <w:rsid w:val="004A3DC4"/>
    <w:rsid w:val="005508CC"/>
    <w:rsid w:val="00584F16"/>
    <w:rsid w:val="005A575F"/>
    <w:rsid w:val="005B571D"/>
    <w:rsid w:val="005D0E15"/>
    <w:rsid w:val="005D68E6"/>
    <w:rsid w:val="005F262B"/>
    <w:rsid w:val="006759F1"/>
    <w:rsid w:val="006B74A4"/>
    <w:rsid w:val="006E1A8D"/>
    <w:rsid w:val="00727A82"/>
    <w:rsid w:val="007E7ADB"/>
    <w:rsid w:val="00857753"/>
    <w:rsid w:val="008C173B"/>
    <w:rsid w:val="00957B8D"/>
    <w:rsid w:val="00A4530D"/>
    <w:rsid w:val="00A561E8"/>
    <w:rsid w:val="00B72A7E"/>
    <w:rsid w:val="00B917C7"/>
    <w:rsid w:val="00BA2D03"/>
    <w:rsid w:val="00C47B75"/>
    <w:rsid w:val="00CA543C"/>
    <w:rsid w:val="00D370C5"/>
    <w:rsid w:val="00D6358E"/>
    <w:rsid w:val="00D76E9D"/>
    <w:rsid w:val="00DC0287"/>
    <w:rsid w:val="00DC4128"/>
    <w:rsid w:val="00DE69D2"/>
    <w:rsid w:val="00E42DEF"/>
    <w:rsid w:val="00E721EE"/>
    <w:rsid w:val="00F40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B571D"/>
    <w:rPr>
      <w:rFonts w:ascii="Arial" w:hAnsi="Arial" w:cs="Arial"/>
      <w:sz w:val="22"/>
      <w:szCs w:val="24"/>
    </w:rPr>
  </w:style>
  <w:style w:type="paragraph" w:styleId="berschrift2">
    <w:name w:val="heading 2"/>
    <w:basedOn w:val="Standard"/>
    <w:next w:val="Standard"/>
    <w:qFormat/>
    <w:rsid w:val="00434593"/>
    <w:pPr>
      <w:keepNext/>
      <w:numPr>
        <w:ilvl w:val="1"/>
        <w:numId w:val="2"/>
      </w:numPr>
      <w:spacing w:before="240" w:after="60"/>
      <w:outlineLvl w:val="1"/>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571D"/>
    <w:pPr>
      <w:tabs>
        <w:tab w:val="center" w:pos="4536"/>
        <w:tab w:val="right" w:pos="9072"/>
      </w:tabs>
    </w:pPr>
  </w:style>
  <w:style w:type="paragraph" w:styleId="Fuzeile">
    <w:name w:val="footer"/>
    <w:basedOn w:val="Standard"/>
    <w:rsid w:val="005B571D"/>
    <w:pPr>
      <w:tabs>
        <w:tab w:val="center" w:pos="4536"/>
        <w:tab w:val="right" w:pos="9072"/>
      </w:tabs>
    </w:pPr>
  </w:style>
  <w:style w:type="paragraph" w:customStyle="1" w:styleId="Doktitel">
    <w:name w:val="Doktitel"/>
    <w:basedOn w:val="Standard"/>
    <w:next w:val="Standard"/>
    <w:rsid w:val="00434593"/>
    <w:pPr>
      <w:numPr>
        <w:numId w:val="3"/>
      </w:numPr>
      <w:tabs>
        <w:tab w:val="left" w:pos="0"/>
      </w:tabs>
      <w:spacing w:before="680" w:after="120" w:line="300" w:lineRule="auto"/>
      <w:ind w:left="1491" w:hanging="357"/>
      <w:outlineLvl w:val="0"/>
    </w:pPr>
    <w:rPr>
      <w:b/>
      <w:color w:val="000080"/>
      <w:sz w:val="36"/>
    </w:rPr>
  </w:style>
  <w:style w:type="table" w:styleId="Tabellenraster">
    <w:name w:val="Table Grid"/>
    <w:basedOn w:val="NormaleTabelle"/>
    <w:rsid w:val="00381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A4530D"/>
    <w:rPr>
      <w:color w:val="0000FF"/>
      <w:u w:val="single"/>
    </w:rPr>
  </w:style>
  <w:style w:type="paragraph" w:styleId="StandardWeb">
    <w:name w:val="Normal (Web)"/>
    <w:basedOn w:val="Standard"/>
    <w:rsid w:val="00A4530D"/>
    <w:pPr>
      <w:spacing w:before="100" w:after="100"/>
    </w:pPr>
  </w:style>
  <w:style w:type="paragraph" w:customStyle="1" w:styleId="TabelleTextblocklinksoben">
    <w:name w:val="Tabelle Textblock links oben"/>
    <w:basedOn w:val="Standard"/>
    <w:autoRedefine/>
    <w:rsid w:val="005D68E6"/>
    <w:pPr>
      <w:tabs>
        <w:tab w:val="left" w:pos="0"/>
      </w:tabs>
      <w:spacing w:before="60" w:after="60" w:line="280" w:lineRule="exact"/>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B571D"/>
    <w:rPr>
      <w:rFonts w:ascii="Arial" w:hAnsi="Arial" w:cs="Arial"/>
      <w:sz w:val="22"/>
      <w:szCs w:val="24"/>
    </w:rPr>
  </w:style>
  <w:style w:type="paragraph" w:styleId="berschrift2">
    <w:name w:val="heading 2"/>
    <w:basedOn w:val="Standard"/>
    <w:next w:val="Standard"/>
    <w:qFormat/>
    <w:rsid w:val="00434593"/>
    <w:pPr>
      <w:keepNext/>
      <w:numPr>
        <w:ilvl w:val="1"/>
        <w:numId w:val="2"/>
      </w:numPr>
      <w:spacing w:before="240" w:after="60"/>
      <w:outlineLvl w:val="1"/>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571D"/>
    <w:pPr>
      <w:tabs>
        <w:tab w:val="center" w:pos="4536"/>
        <w:tab w:val="right" w:pos="9072"/>
      </w:tabs>
    </w:pPr>
  </w:style>
  <w:style w:type="paragraph" w:styleId="Fuzeile">
    <w:name w:val="footer"/>
    <w:basedOn w:val="Standard"/>
    <w:rsid w:val="005B571D"/>
    <w:pPr>
      <w:tabs>
        <w:tab w:val="center" w:pos="4536"/>
        <w:tab w:val="right" w:pos="9072"/>
      </w:tabs>
    </w:pPr>
  </w:style>
  <w:style w:type="paragraph" w:customStyle="1" w:styleId="Doktitel">
    <w:name w:val="Doktitel"/>
    <w:basedOn w:val="Standard"/>
    <w:next w:val="Standard"/>
    <w:rsid w:val="00434593"/>
    <w:pPr>
      <w:numPr>
        <w:numId w:val="3"/>
      </w:numPr>
      <w:tabs>
        <w:tab w:val="left" w:pos="0"/>
      </w:tabs>
      <w:spacing w:before="680" w:after="120" w:line="300" w:lineRule="auto"/>
      <w:ind w:left="1491" w:hanging="357"/>
      <w:outlineLvl w:val="0"/>
    </w:pPr>
    <w:rPr>
      <w:b/>
      <w:color w:val="000080"/>
      <w:sz w:val="36"/>
    </w:rPr>
  </w:style>
  <w:style w:type="table" w:styleId="Tabellenraster">
    <w:name w:val="Table Grid"/>
    <w:basedOn w:val="NormaleTabelle"/>
    <w:rsid w:val="00381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A4530D"/>
    <w:rPr>
      <w:color w:val="0000FF"/>
      <w:u w:val="single"/>
    </w:rPr>
  </w:style>
  <w:style w:type="paragraph" w:styleId="StandardWeb">
    <w:name w:val="Normal (Web)"/>
    <w:basedOn w:val="Standard"/>
    <w:rsid w:val="00A4530D"/>
    <w:pPr>
      <w:spacing w:before="100" w:after="100"/>
    </w:pPr>
  </w:style>
  <w:style w:type="paragraph" w:customStyle="1" w:styleId="TabelleTextblocklinksoben">
    <w:name w:val="Tabelle Textblock links oben"/>
    <w:basedOn w:val="Standard"/>
    <w:autoRedefine/>
    <w:rsid w:val="005D68E6"/>
    <w:pPr>
      <w:tabs>
        <w:tab w:val="left" w:pos="0"/>
      </w:tabs>
      <w:spacing w:before="60" w:after="60" w:line="280" w:lineRule="exact"/>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3091">
      <w:bodyDiv w:val="1"/>
      <w:marLeft w:val="0"/>
      <w:marRight w:val="0"/>
      <w:marTop w:val="0"/>
      <w:marBottom w:val="0"/>
      <w:divBdr>
        <w:top w:val="none" w:sz="0" w:space="0" w:color="auto"/>
        <w:left w:val="none" w:sz="0" w:space="0" w:color="auto"/>
        <w:bottom w:val="none" w:sz="0" w:space="0" w:color="auto"/>
        <w:right w:val="none" w:sz="0" w:space="0" w:color="auto"/>
      </w:divBdr>
    </w:div>
    <w:div w:id="237248747">
      <w:bodyDiv w:val="1"/>
      <w:marLeft w:val="0"/>
      <w:marRight w:val="0"/>
      <w:marTop w:val="0"/>
      <w:marBottom w:val="0"/>
      <w:divBdr>
        <w:top w:val="none" w:sz="0" w:space="0" w:color="auto"/>
        <w:left w:val="none" w:sz="0" w:space="0" w:color="auto"/>
        <w:bottom w:val="none" w:sz="0" w:space="0" w:color="auto"/>
        <w:right w:val="none" w:sz="0" w:space="0" w:color="auto"/>
      </w:divBdr>
    </w:div>
    <w:div w:id="844976107">
      <w:bodyDiv w:val="1"/>
      <w:marLeft w:val="0"/>
      <w:marRight w:val="0"/>
      <w:marTop w:val="0"/>
      <w:marBottom w:val="0"/>
      <w:divBdr>
        <w:top w:val="none" w:sz="0" w:space="0" w:color="auto"/>
        <w:left w:val="none" w:sz="0" w:space="0" w:color="auto"/>
        <w:bottom w:val="none" w:sz="0" w:space="0" w:color="auto"/>
        <w:right w:val="none" w:sz="0" w:space="0" w:color="auto"/>
      </w:divBdr>
    </w:div>
    <w:div w:id="1039814965">
      <w:bodyDiv w:val="1"/>
      <w:marLeft w:val="0"/>
      <w:marRight w:val="0"/>
      <w:marTop w:val="0"/>
      <w:marBottom w:val="0"/>
      <w:divBdr>
        <w:top w:val="none" w:sz="0" w:space="0" w:color="auto"/>
        <w:left w:val="none" w:sz="0" w:space="0" w:color="auto"/>
        <w:bottom w:val="none" w:sz="0" w:space="0" w:color="auto"/>
        <w:right w:val="none" w:sz="0" w:space="0" w:color="auto"/>
      </w:divBdr>
    </w:div>
    <w:div w:id="1048143428">
      <w:bodyDiv w:val="1"/>
      <w:marLeft w:val="0"/>
      <w:marRight w:val="0"/>
      <w:marTop w:val="0"/>
      <w:marBottom w:val="0"/>
      <w:divBdr>
        <w:top w:val="none" w:sz="0" w:space="0" w:color="auto"/>
        <w:left w:val="none" w:sz="0" w:space="0" w:color="auto"/>
        <w:bottom w:val="none" w:sz="0" w:space="0" w:color="auto"/>
        <w:right w:val="none" w:sz="0" w:space="0" w:color="auto"/>
      </w:divBdr>
    </w:div>
    <w:div w:id="1184250285">
      <w:bodyDiv w:val="1"/>
      <w:marLeft w:val="0"/>
      <w:marRight w:val="0"/>
      <w:marTop w:val="0"/>
      <w:marBottom w:val="0"/>
      <w:divBdr>
        <w:top w:val="none" w:sz="0" w:space="0" w:color="auto"/>
        <w:left w:val="none" w:sz="0" w:space="0" w:color="auto"/>
        <w:bottom w:val="none" w:sz="0" w:space="0" w:color="auto"/>
        <w:right w:val="none" w:sz="0" w:space="0" w:color="auto"/>
      </w:divBdr>
    </w:div>
    <w:div w:id="1184855812">
      <w:bodyDiv w:val="1"/>
      <w:marLeft w:val="0"/>
      <w:marRight w:val="0"/>
      <w:marTop w:val="0"/>
      <w:marBottom w:val="0"/>
      <w:divBdr>
        <w:top w:val="none" w:sz="0" w:space="0" w:color="auto"/>
        <w:left w:val="none" w:sz="0" w:space="0" w:color="auto"/>
        <w:bottom w:val="none" w:sz="0" w:space="0" w:color="auto"/>
        <w:right w:val="none" w:sz="0" w:space="0" w:color="auto"/>
      </w:divBdr>
    </w:div>
    <w:div w:id="1741755976">
      <w:bodyDiv w:val="1"/>
      <w:marLeft w:val="0"/>
      <w:marRight w:val="0"/>
      <w:marTop w:val="0"/>
      <w:marBottom w:val="0"/>
      <w:divBdr>
        <w:top w:val="none" w:sz="0" w:space="0" w:color="auto"/>
        <w:left w:val="none" w:sz="0" w:space="0" w:color="auto"/>
        <w:bottom w:val="none" w:sz="0" w:space="0" w:color="auto"/>
        <w:right w:val="none" w:sz="0" w:space="0" w:color="auto"/>
      </w:divBdr>
    </w:div>
    <w:div w:id="1838501454">
      <w:bodyDiv w:val="1"/>
      <w:marLeft w:val="0"/>
      <w:marRight w:val="0"/>
      <w:marTop w:val="0"/>
      <w:marBottom w:val="0"/>
      <w:divBdr>
        <w:top w:val="none" w:sz="0" w:space="0" w:color="auto"/>
        <w:left w:val="none" w:sz="0" w:space="0" w:color="auto"/>
        <w:bottom w:val="none" w:sz="0" w:space="0" w:color="auto"/>
        <w:right w:val="none" w:sz="0" w:space="0" w:color="auto"/>
      </w:divBdr>
    </w:div>
    <w:div w:id="19284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1619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WEKA MEDIA GmbH &amp; Co. KG</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WEKA MEDIA GmbH &amp; Co. KG</dc:creator>
  <cp:lastModifiedBy>Silke</cp:lastModifiedBy>
  <cp:revision>2</cp:revision>
  <dcterms:created xsi:type="dcterms:W3CDTF">2016-02-10T07:31:00Z</dcterms:created>
  <dcterms:modified xsi:type="dcterms:W3CDTF">2016-02-10T07:31:00Z</dcterms:modified>
</cp:coreProperties>
</file>