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23E1B" w14:textId="77777777" w:rsidR="00097E64" w:rsidRDefault="00097E64" w:rsidP="00097E64">
      <w:pPr>
        <w:rPr>
          <w:color w:val="FF0000"/>
        </w:rPr>
      </w:pPr>
    </w:p>
    <w:p w14:paraId="2F5068A1" w14:textId="77777777" w:rsidR="00097E64" w:rsidRPr="001441C4" w:rsidRDefault="00097E64" w:rsidP="00097E64">
      <w:pPr>
        <w:pStyle w:val="Textblock"/>
        <w:numPr>
          <w:ilvl w:val="0"/>
          <w:numId w:val="0"/>
        </w:numPr>
        <w:ind w:left="1134"/>
      </w:pPr>
    </w:p>
    <w:p w14:paraId="4B91E450" w14:textId="77777777" w:rsidR="00936C24" w:rsidRPr="0060430A" w:rsidRDefault="00936C24" w:rsidP="00936C24">
      <w:pPr>
        <w:jc w:val="center"/>
        <w:rPr>
          <w:rFonts w:ascii="Arial" w:hAnsi="Arial" w:cs="Arial"/>
          <w:b/>
          <w:sz w:val="28"/>
          <w:szCs w:val="28"/>
        </w:rPr>
      </w:pPr>
      <w:r w:rsidRPr="0060430A">
        <w:rPr>
          <w:rFonts w:ascii="Arial" w:hAnsi="Arial" w:cs="Arial"/>
          <w:b/>
          <w:sz w:val="28"/>
          <w:szCs w:val="28"/>
        </w:rPr>
        <w:t>Betriebsbedingte Kündigung: Anderweitiger freier Arbeitsplatz</w:t>
      </w:r>
    </w:p>
    <w:p w14:paraId="36F0B94A" w14:textId="77777777" w:rsidR="00936C24" w:rsidRDefault="00936C24" w:rsidP="00936C24">
      <w:pPr>
        <w:rPr>
          <w:rFonts w:ascii="Arial" w:hAnsi="Arial" w:cs="Arial"/>
        </w:rPr>
      </w:pPr>
    </w:p>
    <w:p w14:paraId="4C0118C2" w14:textId="77777777" w:rsidR="00936C24" w:rsidRDefault="00936C24" w:rsidP="00936C24">
      <w:pPr>
        <w:rPr>
          <w:rFonts w:ascii="Arial" w:hAnsi="Arial" w:cs="Arial"/>
        </w:rPr>
      </w:pPr>
    </w:p>
    <w:p w14:paraId="611FB240" w14:textId="77777777" w:rsidR="00936C24" w:rsidRDefault="00936C24" w:rsidP="00936C24">
      <w:pPr>
        <w:spacing w:before="60" w:after="60" w:line="280" w:lineRule="exact"/>
        <w:rPr>
          <w:rFonts w:ascii="Arial" w:hAnsi="Arial" w:cs="Arial"/>
        </w:rPr>
      </w:pPr>
      <w:r w:rsidRPr="00D26CC3">
        <w:rPr>
          <w:rFonts w:ascii="Arial" w:hAnsi="Arial" w:cs="Arial"/>
        </w:rPr>
        <w:t>Geschäftsführer der X-GmbH</w:t>
      </w:r>
    </w:p>
    <w:p w14:paraId="1806310C" w14:textId="77777777" w:rsidR="00936C24" w:rsidRDefault="00936C24" w:rsidP="00936C24">
      <w:pPr>
        <w:spacing w:before="60" w:after="60" w:line="280" w:lineRule="exact"/>
        <w:rPr>
          <w:rFonts w:ascii="Arial" w:hAnsi="Arial" w:cs="Arial"/>
        </w:rPr>
      </w:pPr>
      <w:r w:rsidRPr="00D26CC3">
        <w:rPr>
          <w:rFonts w:ascii="Arial" w:hAnsi="Arial" w:cs="Arial"/>
        </w:rPr>
        <w:t>im Hause</w:t>
      </w:r>
    </w:p>
    <w:p w14:paraId="40944D23" w14:textId="77777777" w:rsidR="00936C24" w:rsidRDefault="00936C24" w:rsidP="00936C24">
      <w:pPr>
        <w:spacing w:before="60" w:after="60" w:line="280" w:lineRule="exact"/>
        <w:rPr>
          <w:rFonts w:ascii="Arial" w:hAnsi="Arial" w:cs="Arial"/>
        </w:rPr>
      </w:pPr>
    </w:p>
    <w:p w14:paraId="145FFEE6" w14:textId="77777777" w:rsidR="00936C24" w:rsidRDefault="00936C24" w:rsidP="00936C24">
      <w:pPr>
        <w:spacing w:before="60" w:after="60" w:line="280" w:lineRule="exact"/>
        <w:rPr>
          <w:rFonts w:ascii="Arial" w:hAnsi="Arial" w:cs="Arial"/>
        </w:rPr>
      </w:pPr>
    </w:p>
    <w:p w14:paraId="41C28676" w14:textId="77777777" w:rsidR="00936C24" w:rsidRDefault="00936C24" w:rsidP="00936C24">
      <w:pPr>
        <w:spacing w:before="60" w:after="60" w:line="280" w:lineRule="exact"/>
        <w:rPr>
          <w:rFonts w:ascii="Arial" w:hAnsi="Arial" w:cs="Arial"/>
        </w:rPr>
      </w:pPr>
      <w:r w:rsidRPr="00D26CC3">
        <w:rPr>
          <w:rFonts w:ascii="Arial" w:hAnsi="Arial" w:cs="Arial"/>
        </w:rPr>
        <w:t>Betriebsrat der Firma X-GmbH</w:t>
      </w:r>
    </w:p>
    <w:p w14:paraId="5EAD2C97" w14:textId="77777777" w:rsidR="00936C24" w:rsidRDefault="00936C24" w:rsidP="00936C24">
      <w:pPr>
        <w:spacing w:before="60" w:after="60" w:line="280" w:lineRule="exact"/>
        <w:rPr>
          <w:rFonts w:ascii="Arial" w:hAnsi="Arial" w:cs="Arial"/>
        </w:rPr>
      </w:pPr>
      <w:r w:rsidRPr="00D26CC3">
        <w:rPr>
          <w:rFonts w:ascii="Arial" w:hAnsi="Arial" w:cs="Arial"/>
        </w:rPr>
        <w:t>Betriebsratsvorsitzender</w:t>
      </w:r>
      <w:r>
        <w:rPr>
          <w:rFonts w:ascii="Arial" w:hAnsi="Arial" w:cs="Arial"/>
        </w:rPr>
        <w:t xml:space="preserve">                                                                                                Ort, </w:t>
      </w:r>
      <w:r w:rsidRPr="00D26CC3">
        <w:rPr>
          <w:rFonts w:ascii="Arial" w:hAnsi="Arial" w:cs="Arial"/>
        </w:rPr>
        <w:t>Datum</w:t>
      </w:r>
    </w:p>
    <w:p w14:paraId="349480E3" w14:textId="77777777" w:rsidR="00936C24" w:rsidRDefault="00936C24" w:rsidP="00936C24">
      <w:pPr>
        <w:spacing w:before="60" w:after="60" w:line="280" w:lineRule="exact"/>
        <w:rPr>
          <w:rFonts w:ascii="Arial" w:hAnsi="Arial" w:cs="Arial"/>
        </w:rPr>
      </w:pPr>
    </w:p>
    <w:p w14:paraId="40214ABF" w14:textId="77777777" w:rsidR="00936C24" w:rsidRDefault="00936C24" w:rsidP="00936C24">
      <w:pPr>
        <w:spacing w:before="60" w:after="60" w:line="280" w:lineRule="exact"/>
        <w:rPr>
          <w:rFonts w:ascii="Arial" w:hAnsi="Arial" w:cs="Arial"/>
        </w:rPr>
      </w:pPr>
    </w:p>
    <w:p w14:paraId="583D69C3" w14:textId="77777777" w:rsidR="00936C24" w:rsidRDefault="00936C24" w:rsidP="00936C24">
      <w:pPr>
        <w:spacing w:before="60" w:after="60" w:line="280" w:lineRule="exact"/>
        <w:rPr>
          <w:rFonts w:ascii="Arial" w:hAnsi="Arial" w:cs="Arial"/>
        </w:rPr>
      </w:pPr>
      <w:r w:rsidRPr="00D26CC3">
        <w:rPr>
          <w:rFonts w:ascii="Arial" w:hAnsi="Arial" w:cs="Arial"/>
        </w:rPr>
        <w:t>Sehr geehrter Herr Geschäftsführer,</w:t>
      </w:r>
    </w:p>
    <w:p w14:paraId="470F38A7" w14:textId="77777777" w:rsidR="00936C24" w:rsidRDefault="00936C24" w:rsidP="00936C24">
      <w:pPr>
        <w:spacing w:before="60" w:after="60" w:line="280" w:lineRule="exact"/>
        <w:rPr>
          <w:rFonts w:ascii="Arial" w:hAnsi="Arial" w:cs="Arial"/>
        </w:rPr>
      </w:pPr>
    </w:p>
    <w:p w14:paraId="2DFD3E34" w14:textId="77777777" w:rsidR="00936C24" w:rsidRDefault="00936C24" w:rsidP="00936C24">
      <w:pPr>
        <w:spacing w:before="60" w:after="60" w:line="280" w:lineRule="exact"/>
        <w:rPr>
          <w:rFonts w:ascii="Arial" w:hAnsi="Arial" w:cs="Arial"/>
        </w:rPr>
      </w:pPr>
      <w:r w:rsidRPr="00D26CC3">
        <w:rPr>
          <w:rFonts w:ascii="Arial" w:hAnsi="Arial" w:cs="Arial"/>
        </w:rPr>
        <w:t>der Betriebsrat hat in seiner Sitzung vom ... beschlossen, gegen die Kündigungsmaßnahme des Mitarbeiters Müller Widerspruch fristgerecht innerhalb einer Woche gemäß § 102 Abs. 2 BetrVG einzulegen.</w:t>
      </w:r>
    </w:p>
    <w:p w14:paraId="67481B11" w14:textId="77777777" w:rsidR="00936C24" w:rsidRDefault="00936C24" w:rsidP="00936C24">
      <w:pPr>
        <w:spacing w:before="60" w:after="60" w:line="280" w:lineRule="exact"/>
        <w:rPr>
          <w:rFonts w:ascii="Arial" w:hAnsi="Arial" w:cs="Arial"/>
        </w:rPr>
      </w:pPr>
    </w:p>
    <w:p w14:paraId="544354A2" w14:textId="77777777" w:rsidR="00936C24" w:rsidRDefault="00936C24" w:rsidP="00936C24">
      <w:pPr>
        <w:spacing w:before="60" w:after="60" w:line="280" w:lineRule="exact"/>
        <w:rPr>
          <w:rFonts w:ascii="Arial" w:hAnsi="Arial" w:cs="Arial"/>
        </w:rPr>
      </w:pPr>
      <w:r w:rsidRPr="00D26CC3">
        <w:rPr>
          <w:rFonts w:ascii="Arial" w:hAnsi="Arial" w:cs="Arial"/>
        </w:rPr>
        <w:t>Der Widerspruch gründet sich auf § 1 Abs. 2 Satz 2 Ziff. 1b KSchG. Nach Mitteilung des Gesamtbetriebsrats ist in der zum Unternehmen gehörenden Betriebsstätte in Offenbach noch eine freie Stelle in der Abteilung Materialwirtschaft mit gleichartigem Tätigkeitsprofil, wie bislang vom Kollegen Müller ausgeübt, vorhanden. Die Betriebsstätte befindet sich lediglich 30 Kilometer vom Wohnort des Kollegen Müller entfernt. Der Kollege ist mit einer Weiterbeschäftigung in Offenbach einverstanden. Die entsprechende Einverständniserklärung liegt diesem Schreiben bei.</w:t>
      </w:r>
    </w:p>
    <w:p w14:paraId="3612B58D" w14:textId="77777777" w:rsidR="00936C24" w:rsidRDefault="00936C24" w:rsidP="00936C24">
      <w:pPr>
        <w:spacing w:before="60" w:after="60" w:line="280" w:lineRule="exact"/>
        <w:rPr>
          <w:rFonts w:ascii="Arial" w:hAnsi="Arial" w:cs="Arial"/>
        </w:rPr>
      </w:pPr>
    </w:p>
    <w:p w14:paraId="06CBAEE1" w14:textId="77777777" w:rsidR="00936C24" w:rsidRDefault="00936C24" w:rsidP="00936C24">
      <w:pPr>
        <w:spacing w:before="60" w:after="60" w:line="280" w:lineRule="exact"/>
        <w:rPr>
          <w:rFonts w:ascii="Arial" w:hAnsi="Arial" w:cs="Arial"/>
        </w:rPr>
      </w:pPr>
      <w:r w:rsidRPr="00D26CC3">
        <w:rPr>
          <w:rFonts w:ascii="Arial" w:hAnsi="Arial" w:cs="Arial"/>
        </w:rPr>
        <w:t>Da eine bestehende Weiterbeschäftigungsmöglichkeit im Unternehmen in jedem Fall dem Ausspruch einer Kündigung entgegensteht, geht der Betriebsrat davon aus, dass es nicht zu dem beabsichtigten Kündigungsausspruch kommt.</w:t>
      </w:r>
    </w:p>
    <w:p w14:paraId="4F009A3F" w14:textId="77777777" w:rsidR="00936C24" w:rsidRDefault="00936C24" w:rsidP="00936C24">
      <w:pPr>
        <w:spacing w:before="60" w:after="60" w:line="280" w:lineRule="exact"/>
        <w:rPr>
          <w:rFonts w:ascii="Arial" w:hAnsi="Arial" w:cs="Arial"/>
        </w:rPr>
      </w:pPr>
    </w:p>
    <w:p w14:paraId="652A38AD" w14:textId="77777777" w:rsidR="00936C24" w:rsidRDefault="00936C24" w:rsidP="00936C24">
      <w:pPr>
        <w:spacing w:before="60" w:after="60" w:line="280" w:lineRule="exact"/>
        <w:rPr>
          <w:rFonts w:ascii="Arial" w:hAnsi="Arial" w:cs="Arial"/>
        </w:rPr>
      </w:pPr>
      <w:r w:rsidRPr="00D26CC3">
        <w:rPr>
          <w:rFonts w:ascii="Arial" w:hAnsi="Arial" w:cs="Arial"/>
        </w:rPr>
        <w:t>Wir bitten den Betriebsrat, über die weitere Verfahrensweise in der Sache zu informieren.</w:t>
      </w:r>
    </w:p>
    <w:p w14:paraId="1FCD443A" w14:textId="77777777" w:rsidR="00936C24" w:rsidRDefault="00936C24" w:rsidP="00936C24">
      <w:pPr>
        <w:spacing w:before="60" w:after="60" w:line="280" w:lineRule="exact"/>
        <w:rPr>
          <w:rFonts w:ascii="Arial" w:hAnsi="Arial" w:cs="Arial"/>
        </w:rPr>
      </w:pPr>
    </w:p>
    <w:p w14:paraId="20BF36D2" w14:textId="77777777" w:rsidR="00936C24" w:rsidRDefault="00936C24" w:rsidP="00936C24">
      <w:pPr>
        <w:spacing w:before="60" w:after="60" w:line="280" w:lineRule="exact"/>
        <w:rPr>
          <w:rFonts w:ascii="Arial" w:hAnsi="Arial" w:cs="Arial"/>
        </w:rPr>
      </w:pPr>
    </w:p>
    <w:p w14:paraId="62A6D048" w14:textId="77777777" w:rsidR="00936C24" w:rsidRDefault="00936C24" w:rsidP="00936C24">
      <w:pPr>
        <w:spacing w:before="60" w:after="60" w:line="280" w:lineRule="exact"/>
        <w:rPr>
          <w:rFonts w:ascii="Arial" w:hAnsi="Arial" w:cs="Arial"/>
        </w:rPr>
      </w:pPr>
      <w:r>
        <w:rPr>
          <w:rFonts w:ascii="Arial" w:hAnsi="Arial" w:cs="Arial"/>
        </w:rPr>
        <w:t>Mit freundlichen Grüßen</w:t>
      </w:r>
    </w:p>
    <w:p w14:paraId="34914AA0" w14:textId="77777777" w:rsidR="00936C24" w:rsidRDefault="00936C24" w:rsidP="00936C24">
      <w:pPr>
        <w:spacing w:before="60" w:after="60" w:line="280" w:lineRule="exact"/>
        <w:rPr>
          <w:rFonts w:ascii="Arial" w:hAnsi="Arial" w:cs="Arial"/>
        </w:rPr>
      </w:pPr>
      <w:bookmarkStart w:id="0" w:name="_GoBack"/>
      <w:bookmarkEnd w:id="0"/>
    </w:p>
    <w:p w14:paraId="44E8A841" w14:textId="77777777" w:rsidR="00936C24" w:rsidRDefault="00936C24" w:rsidP="00936C24">
      <w:pPr>
        <w:spacing w:before="60" w:after="60" w:line="280" w:lineRule="exact"/>
        <w:rPr>
          <w:rFonts w:ascii="Arial" w:hAnsi="Arial" w:cs="Arial"/>
        </w:rPr>
      </w:pPr>
    </w:p>
    <w:p w14:paraId="2C8B8E12" w14:textId="77777777" w:rsidR="00936C24" w:rsidRDefault="00936C24" w:rsidP="00936C24">
      <w:pPr>
        <w:spacing w:before="60" w:after="60" w:line="280" w:lineRule="exact"/>
        <w:rPr>
          <w:rFonts w:ascii="Arial" w:hAnsi="Arial" w:cs="Arial"/>
        </w:rPr>
      </w:pPr>
      <w:r w:rsidRPr="00D26CC3">
        <w:rPr>
          <w:rFonts w:ascii="Arial" w:hAnsi="Arial" w:cs="Arial"/>
        </w:rPr>
        <w:t>____________________</w:t>
      </w:r>
    </w:p>
    <w:p w14:paraId="00D614D2" w14:textId="77777777" w:rsidR="00936C24" w:rsidRDefault="00936C24" w:rsidP="00936C24">
      <w:pPr>
        <w:spacing w:before="60" w:after="60" w:line="280" w:lineRule="exact"/>
        <w:rPr>
          <w:rFonts w:ascii="Arial" w:hAnsi="Arial" w:cs="Arial"/>
        </w:rPr>
      </w:pPr>
      <w:r w:rsidRPr="00D26CC3">
        <w:rPr>
          <w:rFonts w:ascii="Arial" w:hAnsi="Arial" w:cs="Arial"/>
        </w:rPr>
        <w:t>Betriebsratsvorsitzende/r</w:t>
      </w:r>
    </w:p>
    <w:p w14:paraId="2FE96C52" w14:textId="77777777" w:rsidR="00936C24" w:rsidRDefault="00936C24" w:rsidP="00936C24">
      <w:pPr>
        <w:spacing w:before="60" w:after="60" w:line="280" w:lineRule="exact"/>
        <w:rPr>
          <w:rFonts w:ascii="Arial" w:hAnsi="Arial" w:cs="Arial"/>
        </w:rPr>
      </w:pPr>
    </w:p>
    <w:p w14:paraId="28ED49D4" w14:textId="77777777" w:rsidR="00936C24" w:rsidRDefault="00936C24" w:rsidP="00936C24">
      <w:pPr>
        <w:spacing w:before="60" w:after="60" w:line="280" w:lineRule="exact"/>
        <w:rPr>
          <w:rFonts w:ascii="Arial" w:hAnsi="Arial" w:cs="Arial"/>
        </w:rPr>
      </w:pPr>
    </w:p>
    <w:p w14:paraId="3236064C" w14:textId="77777777" w:rsidR="00936C24" w:rsidRDefault="00936C24" w:rsidP="00936C24">
      <w:pPr>
        <w:spacing w:before="60" w:after="60" w:line="280" w:lineRule="exact"/>
        <w:rPr>
          <w:rFonts w:ascii="Arial" w:hAnsi="Arial" w:cs="Arial"/>
        </w:rPr>
      </w:pPr>
    </w:p>
    <w:p w14:paraId="5D9C5D3F" w14:textId="77777777" w:rsidR="00936C24" w:rsidRDefault="00936C24" w:rsidP="00936C24">
      <w:pPr>
        <w:spacing w:before="60" w:after="60" w:line="280" w:lineRule="exact"/>
        <w:rPr>
          <w:rFonts w:ascii="Arial" w:hAnsi="Arial" w:cs="Arial"/>
        </w:rPr>
      </w:pPr>
    </w:p>
    <w:p w14:paraId="52B234F5" w14:textId="77777777" w:rsidR="00936C24" w:rsidRPr="00D26CC3" w:rsidRDefault="00936C24" w:rsidP="00936C24">
      <w:pPr>
        <w:spacing w:before="60" w:after="60" w:line="280" w:lineRule="exact"/>
        <w:rPr>
          <w:rFonts w:ascii="Arial" w:hAnsi="Arial" w:cs="Arial"/>
          <w:b/>
        </w:rPr>
      </w:pPr>
      <w:r w:rsidRPr="00D26CC3">
        <w:rPr>
          <w:rFonts w:ascii="Arial" w:hAnsi="Arial" w:cs="Arial"/>
          <w:b/>
        </w:rPr>
        <w:t xml:space="preserve">Anlage: </w:t>
      </w:r>
    </w:p>
    <w:p w14:paraId="19A66EED" w14:textId="77777777" w:rsidR="00936C24" w:rsidRDefault="00936C24" w:rsidP="00936C24">
      <w:pPr>
        <w:spacing w:before="60" w:after="60" w:line="280" w:lineRule="exact"/>
        <w:rPr>
          <w:rFonts w:ascii="Arial" w:hAnsi="Arial" w:cs="Arial"/>
        </w:rPr>
      </w:pPr>
      <w:r w:rsidRPr="00D26CC3">
        <w:rPr>
          <w:rFonts w:ascii="Arial" w:hAnsi="Arial" w:cs="Arial"/>
        </w:rPr>
        <w:t>Einverständniserklärung Kollege Müller</w:t>
      </w:r>
    </w:p>
    <w:p w14:paraId="20FA3E5C" w14:textId="77777777" w:rsidR="00936C24" w:rsidRDefault="00936C24" w:rsidP="00936C24">
      <w:pPr>
        <w:spacing w:before="60" w:after="60" w:line="280" w:lineRule="exact"/>
        <w:rPr>
          <w:rFonts w:ascii="Arial" w:hAnsi="Arial" w:cs="Arial"/>
        </w:rPr>
      </w:pPr>
    </w:p>
    <w:p w14:paraId="3B37151B" w14:textId="77777777" w:rsidR="00936C24" w:rsidRDefault="00936C24" w:rsidP="00936C24">
      <w:pPr>
        <w:spacing w:before="60" w:after="60" w:line="280" w:lineRule="exact"/>
        <w:rPr>
          <w:rFonts w:ascii="Arial" w:hAnsi="Arial" w:cs="Arial"/>
        </w:rPr>
      </w:pPr>
    </w:p>
    <w:p w14:paraId="4B3183CD" w14:textId="77777777" w:rsidR="00936C24" w:rsidRPr="00D26CC3" w:rsidRDefault="00936C24" w:rsidP="00936C24">
      <w:pPr>
        <w:spacing w:before="60" w:after="60" w:line="280" w:lineRule="exact"/>
        <w:rPr>
          <w:rFonts w:ascii="Arial" w:hAnsi="Arial" w:cs="Arial"/>
          <w:b/>
        </w:rPr>
      </w:pPr>
      <w:r w:rsidRPr="00D26CC3">
        <w:rPr>
          <w:rFonts w:ascii="Arial" w:hAnsi="Arial" w:cs="Arial"/>
          <w:b/>
        </w:rPr>
        <w:t>Empfangsbestätigung</w:t>
      </w:r>
    </w:p>
    <w:p w14:paraId="459A24E4" w14:textId="77777777" w:rsidR="00936C24" w:rsidRDefault="00936C24" w:rsidP="00936C24">
      <w:pPr>
        <w:spacing w:before="60" w:after="60" w:line="280" w:lineRule="exact"/>
        <w:rPr>
          <w:rFonts w:ascii="Arial" w:hAnsi="Arial" w:cs="Arial"/>
        </w:rPr>
      </w:pPr>
      <w:r w:rsidRPr="00D26CC3">
        <w:rPr>
          <w:rFonts w:ascii="Arial" w:hAnsi="Arial" w:cs="Arial"/>
        </w:rPr>
        <w:t>Vorliegendes Schreiben hat die Geschäftsführung am ... erhalten.</w:t>
      </w:r>
    </w:p>
    <w:p w14:paraId="45861B5D" w14:textId="77777777" w:rsidR="00936C24" w:rsidRDefault="00936C24" w:rsidP="00936C24">
      <w:pPr>
        <w:spacing w:before="60" w:after="60" w:line="280" w:lineRule="exact"/>
        <w:rPr>
          <w:rFonts w:ascii="Arial" w:hAnsi="Arial" w:cs="Arial"/>
        </w:rPr>
      </w:pPr>
    </w:p>
    <w:p w14:paraId="44D4A523" w14:textId="77777777" w:rsidR="00936C24" w:rsidRDefault="00936C24" w:rsidP="00936C24">
      <w:pPr>
        <w:spacing w:before="60" w:after="60" w:line="280" w:lineRule="exact"/>
        <w:rPr>
          <w:rFonts w:ascii="Arial" w:hAnsi="Arial" w:cs="Arial"/>
        </w:rPr>
      </w:pPr>
    </w:p>
    <w:p w14:paraId="2CD00E33" w14:textId="77777777" w:rsidR="00936C24" w:rsidRDefault="00936C24" w:rsidP="00936C24">
      <w:pPr>
        <w:spacing w:before="60" w:after="60" w:line="280" w:lineRule="exact"/>
        <w:rPr>
          <w:rFonts w:ascii="Arial" w:hAnsi="Arial" w:cs="Arial"/>
        </w:rPr>
      </w:pPr>
      <w:r w:rsidRPr="00D26CC3">
        <w:rPr>
          <w:rFonts w:ascii="Arial" w:hAnsi="Arial" w:cs="Arial"/>
        </w:rPr>
        <w:t>____________________</w:t>
      </w:r>
    </w:p>
    <w:p w14:paraId="44BD963D" w14:textId="77777777" w:rsidR="00936C24" w:rsidRDefault="00936C24" w:rsidP="00936C24">
      <w:pPr>
        <w:spacing w:before="60" w:after="60" w:line="280" w:lineRule="exact"/>
        <w:rPr>
          <w:rFonts w:ascii="Arial" w:hAnsi="Arial" w:cs="Arial"/>
        </w:rPr>
      </w:pPr>
      <w:r w:rsidRPr="00D26CC3">
        <w:rPr>
          <w:rFonts w:ascii="Arial" w:hAnsi="Arial" w:cs="Arial"/>
        </w:rPr>
        <w:t xml:space="preserve">Geschäftsführung </w:t>
      </w:r>
    </w:p>
    <w:p w14:paraId="38398897" w14:textId="77777777" w:rsidR="00936C24" w:rsidRDefault="00936C24" w:rsidP="00936C24">
      <w:pPr>
        <w:spacing w:before="60" w:after="60" w:line="280" w:lineRule="exact"/>
        <w:rPr>
          <w:rFonts w:ascii="Arial" w:hAnsi="Arial" w:cs="Arial"/>
        </w:rPr>
      </w:pPr>
    </w:p>
    <w:p w14:paraId="1239C7F3" w14:textId="77777777" w:rsidR="00936C24" w:rsidRDefault="00936C24" w:rsidP="00936C24">
      <w:pPr>
        <w:spacing w:before="60" w:after="60" w:line="280" w:lineRule="exact"/>
        <w:rPr>
          <w:rFonts w:ascii="Arial" w:hAnsi="Arial" w:cs="Arial"/>
        </w:rPr>
      </w:pPr>
    </w:p>
    <w:p w14:paraId="4DB86681" w14:textId="77777777" w:rsidR="00936C24" w:rsidRPr="00D26CC3" w:rsidRDefault="00936C24" w:rsidP="00936C24">
      <w:pPr>
        <w:spacing w:before="60" w:after="60" w:line="280" w:lineRule="exact"/>
        <w:rPr>
          <w:rFonts w:ascii="Arial" w:hAnsi="Arial" w:cs="Arial"/>
        </w:rPr>
      </w:pPr>
      <w:r w:rsidRPr="00D26CC3">
        <w:rPr>
          <w:rFonts w:ascii="Arial" w:hAnsi="Arial" w:cs="Arial"/>
        </w:rPr>
        <w:t>Das Schreiben ist ein qualifizierter Widerspruch des Betriebsrats nach § 102 III Nr. 3 BetrVG. Kündigt der Arbeitgeber gleichwohl, muss er den Widerspruch gemeinsam mit der Kündigung versenden, § 102 IV BetrVG.</w:t>
      </w:r>
    </w:p>
    <w:sectPr w:rsidR="00936C24" w:rsidRPr="00D26CC3"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F2F25" w14:textId="77777777" w:rsidR="00D32B60" w:rsidRDefault="00D32B60" w:rsidP="00645C6A">
      <w:pPr>
        <w:spacing w:after="0" w:line="240" w:lineRule="auto"/>
      </w:pPr>
      <w:r>
        <w:separator/>
      </w:r>
    </w:p>
  </w:endnote>
  <w:endnote w:type="continuationSeparator" w:id="0">
    <w:p w14:paraId="0F93235A" w14:textId="77777777" w:rsidR="00D32B60" w:rsidRDefault="00D32B60"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5C66" w14:textId="527DC449"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28CEB0B8" wp14:editId="1C5E56D7">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936C24">
      <w:rPr>
        <w:sz w:val="16"/>
        <w:szCs w:val="16"/>
      </w:rPr>
      <w:t>Februar 2020</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D8EF4" w14:textId="77777777" w:rsidR="00D32B60" w:rsidRDefault="00D32B60" w:rsidP="00645C6A">
      <w:pPr>
        <w:spacing w:after="0" w:line="240" w:lineRule="auto"/>
      </w:pPr>
      <w:r>
        <w:separator/>
      </w:r>
    </w:p>
  </w:footnote>
  <w:footnote w:type="continuationSeparator" w:id="0">
    <w:p w14:paraId="5B1DB051" w14:textId="77777777" w:rsidR="00D32B60" w:rsidRDefault="00D32B60"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3EE36" w14:textId="77777777" w:rsidR="00645C6A" w:rsidRDefault="005B72E6">
    <w:pPr>
      <w:pStyle w:val="Kopfzeile"/>
    </w:pPr>
    <w:r>
      <w:rPr>
        <w:noProof/>
        <w:lang w:eastAsia="de-DE"/>
      </w:rPr>
      <w:drawing>
        <wp:inline distT="0" distB="0" distL="0" distR="0" wp14:anchorId="33279DA8" wp14:editId="11D80F46">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0"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7"/>
  </w:num>
  <w:num w:numId="4">
    <w:abstractNumId w:val="6"/>
  </w:num>
  <w:num w:numId="5">
    <w:abstractNumId w:val="1"/>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46A0C"/>
    <w:rsid w:val="00051EEE"/>
    <w:rsid w:val="00056EC0"/>
    <w:rsid w:val="00097E64"/>
    <w:rsid w:val="000C1235"/>
    <w:rsid w:val="000F3088"/>
    <w:rsid w:val="00105AD1"/>
    <w:rsid w:val="0012313C"/>
    <w:rsid w:val="00154639"/>
    <w:rsid w:val="00267D40"/>
    <w:rsid w:val="004070D7"/>
    <w:rsid w:val="0043100C"/>
    <w:rsid w:val="004E4B9B"/>
    <w:rsid w:val="005B72E6"/>
    <w:rsid w:val="005C1193"/>
    <w:rsid w:val="005E2E83"/>
    <w:rsid w:val="0062183F"/>
    <w:rsid w:val="00621D93"/>
    <w:rsid w:val="00645C6A"/>
    <w:rsid w:val="006527DB"/>
    <w:rsid w:val="00696EB5"/>
    <w:rsid w:val="006E17BA"/>
    <w:rsid w:val="00730DBA"/>
    <w:rsid w:val="00747B9D"/>
    <w:rsid w:val="007B14D4"/>
    <w:rsid w:val="007C20F8"/>
    <w:rsid w:val="00800A1E"/>
    <w:rsid w:val="008337B7"/>
    <w:rsid w:val="0087317C"/>
    <w:rsid w:val="008757A7"/>
    <w:rsid w:val="008F1965"/>
    <w:rsid w:val="00936C24"/>
    <w:rsid w:val="009D1ADA"/>
    <w:rsid w:val="00A220F4"/>
    <w:rsid w:val="00A61090"/>
    <w:rsid w:val="00A81E88"/>
    <w:rsid w:val="00A9579E"/>
    <w:rsid w:val="00AB6068"/>
    <w:rsid w:val="00AC6AD8"/>
    <w:rsid w:val="00B42537"/>
    <w:rsid w:val="00BA6766"/>
    <w:rsid w:val="00BD7586"/>
    <w:rsid w:val="00BE3933"/>
    <w:rsid w:val="00C512C3"/>
    <w:rsid w:val="00CA3365"/>
    <w:rsid w:val="00CB5669"/>
    <w:rsid w:val="00CC14C0"/>
    <w:rsid w:val="00D03711"/>
    <w:rsid w:val="00D32B60"/>
    <w:rsid w:val="00D33CF9"/>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541CE"/>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1591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 Rohde</cp:lastModifiedBy>
  <cp:revision>2</cp:revision>
  <dcterms:created xsi:type="dcterms:W3CDTF">2019-11-28T11:05:00Z</dcterms:created>
  <dcterms:modified xsi:type="dcterms:W3CDTF">2019-11-28T11:05:00Z</dcterms:modified>
</cp:coreProperties>
</file>