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645C6A" w:rsidRPr="0043100C" w:rsidRDefault="00645C6A"/>
    <w:p w:rsidR="00BF0F47" w:rsidRDefault="007B028C" w:rsidP="00BF0F47">
      <w:pPr>
        <w:jc w:val="both"/>
        <w:rPr>
          <w:rFonts w:cs="Times New Roman"/>
          <w:b/>
          <w:color w:val="943634" w:themeColor="accent2" w:themeShade="BF"/>
          <w:sz w:val="28"/>
          <w:szCs w:val="28"/>
        </w:rPr>
      </w:pPr>
      <w:r w:rsidRPr="007B028C">
        <w:rPr>
          <w:rFonts w:cs="Times New Roman"/>
          <w:b/>
          <w:color w:val="943634" w:themeColor="accent2" w:themeShade="BF"/>
          <w:sz w:val="28"/>
          <w:szCs w:val="28"/>
        </w:rPr>
        <w:t xml:space="preserve">Muster-Betriebsvereinbarung </w:t>
      </w:r>
      <w:r w:rsidR="00F330EC" w:rsidRPr="00F330EC">
        <w:rPr>
          <w:rFonts w:cs="Times New Roman"/>
          <w:b/>
          <w:color w:val="943634" w:themeColor="accent2" w:themeShade="BF"/>
          <w:sz w:val="28"/>
          <w:szCs w:val="28"/>
        </w:rPr>
        <w:t xml:space="preserve">zur Einführung von  Zielvereinbarungen </w:t>
      </w:r>
      <w:r w:rsidRPr="007B028C">
        <w:rPr>
          <w:rFonts w:cs="Times New Roman"/>
          <w:b/>
          <w:color w:val="943634" w:themeColor="accent2" w:themeShade="BF"/>
          <w:sz w:val="28"/>
          <w:szCs w:val="28"/>
        </w:rPr>
        <w:t xml:space="preserve"> </w:t>
      </w:r>
      <w:r w:rsidR="00DD50AE" w:rsidRPr="00DD50AE">
        <w:rPr>
          <w:rFonts w:cs="Times New Roman"/>
          <w:b/>
          <w:color w:val="943634" w:themeColor="accent2" w:themeShade="BF"/>
          <w:sz w:val="28"/>
          <w:szCs w:val="28"/>
        </w:rPr>
        <w:t xml:space="preserve"> </w:t>
      </w:r>
    </w:p>
    <w:p w:rsidR="00DD50AE" w:rsidRDefault="00DD50AE" w:rsidP="00DD50AE"/>
    <w:p w:rsidR="005A667B" w:rsidRDefault="005A667B" w:rsidP="005A667B">
      <w:r>
        <w:t>§ 1 Geltungsbereich</w:t>
      </w:r>
    </w:p>
    <w:p w:rsidR="005A667B" w:rsidRDefault="005A667B" w:rsidP="005A667B">
      <w:r>
        <w:t>Diese Betriebsvereinbarung gilt für alle tariflich bezahlten Mitarbeiter, die Arbeitnehmer gemäß § 5</w:t>
      </w:r>
    </w:p>
    <w:p w:rsidR="005A667B" w:rsidRDefault="005A667B" w:rsidP="005A667B">
      <w:r>
        <w:t xml:space="preserve">Abs. 1 BetrVG </w:t>
      </w:r>
      <w:proofErr w:type="gramStart"/>
      <w:r>
        <w:t>sind</w:t>
      </w:r>
      <w:proofErr w:type="gramEnd"/>
      <w:r>
        <w:t xml:space="preserve">. </w:t>
      </w:r>
    </w:p>
    <w:p w:rsidR="005A667B" w:rsidRDefault="005A667B" w:rsidP="005A667B"/>
    <w:p w:rsidR="005A667B" w:rsidRDefault="005A667B" w:rsidP="005A667B">
      <w:r>
        <w:t>§ 2 Erfolgsvoraussetzungen für Zielvereinbarungen</w:t>
      </w:r>
    </w:p>
    <w:p w:rsidR="005A667B" w:rsidRDefault="005A667B" w:rsidP="005A667B">
      <w:r>
        <w:t>Geschäftsführung und Betriebsrat sind sich einig, dass die erfolgreiche Realisierung der Zielvereinbarungen davon abhängig ist, hierfür erforderliche Rahmenbedingungen zu schaffen. Das bedeutet, dass Zielvereinbarungen nicht nur "technisch" umgesetzt werden, sondern unter anderem auch</w:t>
      </w:r>
    </w:p>
    <w:p w:rsidR="005A667B" w:rsidRDefault="005A667B" w:rsidP="005A667B">
      <w:r>
        <w:t>o ein zu den Zielvereinbarungen passender Führungsstil entwickelt wird</w:t>
      </w:r>
    </w:p>
    <w:p w:rsidR="005A667B" w:rsidRDefault="005A667B" w:rsidP="005A667B">
      <w:r>
        <w:t>o die Handlungsspielräume der Mitarbeiter deutlich erweitert werden</w:t>
      </w:r>
    </w:p>
    <w:p w:rsidR="005A667B" w:rsidRDefault="005A667B" w:rsidP="005A667B">
      <w:r>
        <w:t>o der Informationsfluss (auch auf technischer Basis) verbessert wird</w:t>
      </w:r>
    </w:p>
    <w:p w:rsidR="005A667B" w:rsidRDefault="005A667B" w:rsidP="005A667B">
      <w:r>
        <w:t>o das Kommunikationsverhalten gefördert wird</w:t>
      </w:r>
    </w:p>
    <w:p w:rsidR="005A667B" w:rsidRDefault="005A667B" w:rsidP="005A667B">
      <w:r>
        <w:t>o den Zielvereinbarungs-Prozess unterstützende Strukturen geschaffen werden (flache Hierarchien,</w:t>
      </w:r>
    </w:p>
    <w:p w:rsidR="005A667B" w:rsidRDefault="005A667B" w:rsidP="005A667B">
      <w:r>
        <w:t>Delegation von Verantwortung und Kompetenzen etc.)</w:t>
      </w:r>
    </w:p>
    <w:p w:rsidR="005A667B" w:rsidRDefault="005A667B" w:rsidP="005A667B"/>
    <w:p w:rsidR="005A667B" w:rsidRDefault="005A667B" w:rsidP="005A667B">
      <w:r>
        <w:t>§ 3 Ziele</w:t>
      </w:r>
    </w:p>
    <w:p w:rsidR="005A667B" w:rsidRDefault="005A667B" w:rsidP="005A667B">
      <w:r>
        <w:t>Ziele müssen diese Voraussetzungen erfüllen:</w:t>
      </w:r>
    </w:p>
    <w:p w:rsidR="005A667B" w:rsidRDefault="005A667B" w:rsidP="005A667B">
      <w:r>
        <w:t>• koordiniert (ausrichtet und abgestimmt auf die Unternehmensstrategie und die Querkoordination in</w:t>
      </w:r>
    </w:p>
    <w:p w:rsidR="005A667B" w:rsidRDefault="005A667B" w:rsidP="005A667B">
      <w:r>
        <w:t>arbeitsteiligen Organisationen)</w:t>
      </w:r>
    </w:p>
    <w:p w:rsidR="005A667B" w:rsidRDefault="005A667B" w:rsidP="005A667B">
      <w:r>
        <w:t>• realistisch</w:t>
      </w:r>
    </w:p>
    <w:p w:rsidR="005A667B" w:rsidRDefault="005A667B" w:rsidP="005A667B">
      <w:r>
        <w:t>• akzeptiert</w:t>
      </w:r>
    </w:p>
    <w:p w:rsidR="005A667B" w:rsidRDefault="005A667B" w:rsidP="005A667B">
      <w:r>
        <w:lastRenderedPageBreak/>
        <w:t>• messbar</w:t>
      </w:r>
    </w:p>
    <w:p w:rsidR="005A667B" w:rsidRDefault="005A667B" w:rsidP="005A667B">
      <w:r>
        <w:t>• erfüllbar während der normalen Arbeitszeit</w:t>
      </w:r>
    </w:p>
    <w:p w:rsidR="005A667B" w:rsidRDefault="005A667B" w:rsidP="005A667B">
      <w:r>
        <w:t>• kompatibel zu den vertraglich vereinbarten Arbeitsaufgaben</w:t>
      </w:r>
    </w:p>
    <w:p w:rsidR="005A667B" w:rsidRDefault="005A667B" w:rsidP="005A667B"/>
    <w:p w:rsidR="005A667B" w:rsidRDefault="005A667B" w:rsidP="005A667B">
      <w:r>
        <w:t>§ 4 Zielfestlegung</w:t>
      </w:r>
    </w:p>
    <w:p w:rsidR="005A667B" w:rsidRDefault="005A667B" w:rsidP="005A667B">
      <w:r>
        <w:t>(1)</w:t>
      </w:r>
      <w:r>
        <w:tab/>
        <w:t>Zielvereinbarungen werden in Zielvereinbarungsgesprächen abgeschlossen. Diese erfolgen zwischen den Arbeitsgruppen/einzelnen Mitarbeitern und ihrem unmittelbaren Vorgesetzten, ab Teamleiterebene in Form von Einzelgesprächen.</w:t>
      </w:r>
    </w:p>
    <w:p w:rsidR="005A667B" w:rsidRDefault="005A667B" w:rsidP="005A667B">
      <w:r>
        <w:t>(2)</w:t>
      </w:r>
      <w:r>
        <w:tab/>
        <w:t>Zielvereinbarungen sind schriftlich, mit einem Zielerreichungstermin und einer Gewichtung entsprechend ihrer Bedeutung festzulegen und vom Mitarbeiter und vom Beurteiler zu unterzeichnen. Die Zielvereinbarung beinhaltet auch die Leistungsbedingungen (technisch, sachlich, personell). Zur Vereinheitlichung ist beigefügte Formblatt zu verwenden. Mündliche Abreden sind unzulässig.</w:t>
      </w:r>
    </w:p>
    <w:p w:rsidR="005A667B" w:rsidRDefault="005A667B" w:rsidP="005A667B">
      <w:r>
        <w:t>(3)</w:t>
      </w:r>
      <w:r>
        <w:tab/>
        <w:t>Die Einladung zu einem Zielvereinbarungsgespräch hat 14 Tage vor dem Termin zu erfolgen. Die Vorbereitungszeit (mindestens 4 Stunden) ist reguläre Arbeitszeit. Die Mitarbeiter erhalten mit der Einladung alle für das Gespräch relevanten Informationen über die Ziele des Vorgesetzten bzw. der entsprechenden Organisationseinheit.</w:t>
      </w:r>
    </w:p>
    <w:p w:rsidR="005A667B" w:rsidRDefault="005A667B" w:rsidP="005A667B">
      <w:r>
        <w:t>(4)</w:t>
      </w:r>
      <w:r>
        <w:tab/>
        <w:t>Die Mitarbeiter haben das Recht, den Betriebsrat zu dem Zielvereinbarungsgespräch hinzuzuziehen. Die Arbeitnehmer haben das Recht, das Gespräch zu unterbrechen.</w:t>
      </w:r>
    </w:p>
    <w:p w:rsidR="005A667B" w:rsidRDefault="005A667B" w:rsidP="005A667B"/>
    <w:p w:rsidR="005A667B" w:rsidRDefault="005A667B" w:rsidP="005A667B">
      <w:r>
        <w:t>§ 5 Kriterien der Zielvereinbarung</w:t>
      </w:r>
    </w:p>
    <w:p w:rsidR="005A667B" w:rsidRDefault="005A667B" w:rsidP="005A667B">
      <w:r>
        <w:t>(1)</w:t>
      </w:r>
      <w:r>
        <w:tab/>
        <w:t>Ziele werden vereinbart, nicht gesetzt.</w:t>
      </w:r>
    </w:p>
    <w:p w:rsidR="005A667B" w:rsidRDefault="005A667B" w:rsidP="005A667B">
      <w:r>
        <w:t>(2)</w:t>
      </w:r>
      <w:r>
        <w:tab/>
        <w:t xml:space="preserve">Es werden mindestens drei und maximal fünf Ziele vereinbart. </w:t>
      </w:r>
    </w:p>
    <w:p w:rsidR="005A667B" w:rsidRDefault="005A667B" w:rsidP="005A667B"/>
    <w:p w:rsidR="005A667B" w:rsidRDefault="005A667B" w:rsidP="005A667B">
      <w:r>
        <w:t>§ 6 Zielstufen</w:t>
      </w:r>
    </w:p>
    <w:p w:rsidR="005A667B" w:rsidRDefault="005A667B" w:rsidP="005A667B">
      <w:r>
        <w:t>Für die Einführungsphase vereinbaren Geschäftsführung und Betriebsrat folgende (beispielhaften) Zielstufen:</w:t>
      </w:r>
    </w:p>
    <w:p w:rsidR="005A667B" w:rsidRDefault="005A667B" w:rsidP="005A667B">
      <w:r>
        <w:t>überschritten: &gt; 109 %</w:t>
      </w:r>
    </w:p>
    <w:p w:rsidR="005A667B" w:rsidRDefault="005A667B" w:rsidP="005A667B">
      <w:r>
        <w:t>erreicht: 90 - 109 %</w:t>
      </w:r>
    </w:p>
    <w:p w:rsidR="005A667B" w:rsidRDefault="005A667B" w:rsidP="005A667B">
      <w:r>
        <w:t>teilweise erreicht: 70 - 89 %</w:t>
      </w:r>
    </w:p>
    <w:p w:rsidR="005A667B" w:rsidRDefault="005A667B" w:rsidP="005A667B">
      <w:r>
        <w:lastRenderedPageBreak/>
        <w:t>unterschritten: &lt; 70 %</w:t>
      </w:r>
    </w:p>
    <w:p w:rsidR="005A667B" w:rsidRDefault="005A667B" w:rsidP="005A667B"/>
    <w:p w:rsidR="005A667B" w:rsidRDefault="005A667B" w:rsidP="005A667B"/>
    <w:p w:rsidR="005A667B" w:rsidRDefault="005A667B" w:rsidP="005A667B">
      <w:r>
        <w:t>§ 7 Zielanpassung</w:t>
      </w:r>
    </w:p>
    <w:p w:rsidR="005A667B" w:rsidRDefault="005A667B" w:rsidP="005A667B">
      <w:r>
        <w:t>(1)</w:t>
      </w:r>
      <w:r>
        <w:tab/>
        <w:t xml:space="preserve">Vor dem Hintergrund unterschiedlicher Einflussgrößen auf die Zielerreichung sind auch auf Verlangen einer Seite abweichend von dem angestrebten Zeitraum von sechs Monaten Gespräche zwischen Mitarbeiter und Vorgesetztem zu führen, um rechtzeitig eine Anpassung an veränderte Rahmenbedingungen zu ermöglichen. </w:t>
      </w:r>
    </w:p>
    <w:p w:rsidR="005A667B" w:rsidRDefault="005A667B" w:rsidP="005A667B">
      <w:r>
        <w:t>(2)</w:t>
      </w:r>
      <w:r>
        <w:tab/>
        <w:t>Ziele sind fortlaufend, soweit erforderlich, anzupassen. Jede Korrektur der vereinbarten Ziele bedarf einer schriftlichen Dokumentation.</w:t>
      </w:r>
    </w:p>
    <w:p w:rsidR="005A667B" w:rsidRDefault="005A667B" w:rsidP="005A667B"/>
    <w:p w:rsidR="005A667B" w:rsidRDefault="005A667B" w:rsidP="005A667B">
      <w:r>
        <w:t>§ 8 Konfliktlösung</w:t>
      </w:r>
    </w:p>
    <w:p w:rsidR="005A667B" w:rsidRDefault="005A667B" w:rsidP="005A667B">
      <w:r>
        <w:t>(1)</w:t>
      </w:r>
      <w:r>
        <w:tab/>
        <w:t xml:space="preserve">Sofern Unstimmigkeiten zwischen Vorgesetzten und </w:t>
      </w:r>
      <w:proofErr w:type="spellStart"/>
      <w:r>
        <w:t>Mitarbeiternim</w:t>
      </w:r>
      <w:proofErr w:type="spellEnd"/>
      <w:r>
        <w:t xml:space="preserve"> Zielvereinbarungsgespräch nicht</w:t>
      </w:r>
    </w:p>
    <w:p w:rsidR="005A667B" w:rsidRDefault="005A667B" w:rsidP="005A667B">
      <w:r>
        <w:t>beigelegt werden können, ist ein Moderationsversuch unter Beteiligung eines Mitglieds der Personalabteilung und</w:t>
      </w:r>
    </w:p>
    <w:p w:rsidR="005A667B" w:rsidRDefault="005A667B" w:rsidP="005A667B">
      <w:r>
        <w:t>eines Betriebsratsmitglieds zu unternehmen. Ziel dieses Moderationsversuches ist, zwischen den beiden</w:t>
      </w:r>
    </w:p>
    <w:p w:rsidR="005A667B" w:rsidRDefault="005A667B" w:rsidP="005A667B">
      <w:r>
        <w:t xml:space="preserve">Standpunkten zu vermitteln und einen für beide Seiten tragfähigen Kompromiss auszuhandeln. </w:t>
      </w:r>
    </w:p>
    <w:p w:rsidR="005A667B" w:rsidRDefault="005A667B" w:rsidP="005A667B">
      <w:r>
        <w:t>(2)</w:t>
      </w:r>
      <w:r>
        <w:tab/>
        <w:t>Das Beschwerderecht der Mitarbeiter gemäß §§ 84, 85 BetrVG bleibt hiervon unberührt.</w:t>
      </w:r>
    </w:p>
    <w:p w:rsidR="005A667B" w:rsidRDefault="005A667B" w:rsidP="005A667B"/>
    <w:p w:rsidR="005A667B" w:rsidRDefault="005A667B" w:rsidP="005A667B">
      <w:r>
        <w:t>§ 9 Zielbewertungsgespräch</w:t>
      </w:r>
    </w:p>
    <w:p w:rsidR="005A667B" w:rsidRDefault="005A667B" w:rsidP="005A667B">
      <w:r>
        <w:t>(1)</w:t>
      </w:r>
      <w:r>
        <w:tab/>
        <w:t>Die Bewertung der Zielerfüllung ist schriftlich zu dokumentieren, wobei die einvernehmlich festgelegten</w:t>
      </w:r>
    </w:p>
    <w:p w:rsidR="005A667B" w:rsidRDefault="005A667B" w:rsidP="005A667B">
      <w:r>
        <w:t>Gesichtspunkte als Grundlage dienen.</w:t>
      </w:r>
    </w:p>
    <w:p w:rsidR="005A667B" w:rsidRDefault="005A667B" w:rsidP="005A667B">
      <w:r>
        <w:t>(2)</w:t>
      </w:r>
      <w:r>
        <w:tab/>
        <w:t>Bei der Prüfung der Zielerreichung sind alle Einflussfaktoren auf das Leistungsergebnis einzubeziehen.</w:t>
      </w:r>
    </w:p>
    <w:p w:rsidR="005A667B" w:rsidRDefault="005A667B" w:rsidP="005A667B"/>
    <w:p w:rsidR="005A667B" w:rsidRDefault="005A667B" w:rsidP="005A667B">
      <w:r>
        <w:t>§ 10 Maßnahmen</w:t>
      </w:r>
    </w:p>
    <w:p w:rsidR="005A667B" w:rsidRDefault="005A667B" w:rsidP="005A667B">
      <w:r>
        <w:lastRenderedPageBreak/>
        <w:t>Zu den von den Mitarbeitern im Zielvereinbarungs- und Zielbewertungsgespräch angesprochenen</w:t>
      </w:r>
    </w:p>
    <w:p w:rsidR="005A667B" w:rsidRDefault="005A667B" w:rsidP="005A667B">
      <w:r>
        <w:t>Problemkreisen müssen entsprechende Maßnahmen eingeleitet und umgesetzt werden. Die Maßnahme ist im</w:t>
      </w:r>
    </w:p>
    <w:p w:rsidR="005A667B" w:rsidRDefault="005A667B" w:rsidP="005A667B">
      <w:r>
        <w:t>Einzelfall zu entscheiden, z.B. Förderungs- und Entwicklungsmaßnahmen oder auch solche zur Gestaltung der</w:t>
      </w:r>
    </w:p>
    <w:p w:rsidR="005A667B" w:rsidRDefault="005A667B" w:rsidP="005A667B">
      <w:r>
        <w:t>Arbeitsbedingungen.</w:t>
      </w:r>
    </w:p>
    <w:p w:rsidR="005A667B" w:rsidRDefault="005A667B" w:rsidP="005A667B">
      <w:bookmarkStart w:id="0" w:name="_GoBack"/>
      <w:bookmarkEnd w:id="0"/>
    </w:p>
    <w:p w:rsidR="005A667B" w:rsidRDefault="005A667B" w:rsidP="005A667B">
      <w:r>
        <w:t>§ 11 Schulung und Information</w:t>
      </w:r>
    </w:p>
    <w:p w:rsidR="005A667B" w:rsidRDefault="005A667B" w:rsidP="005A667B">
      <w:r>
        <w:t>(1)</w:t>
      </w:r>
      <w:r>
        <w:tab/>
        <w:t>Mitarbeiter, Vorgesetzte und Betriebsrat erhalten eine Schulung für das Mitarbeitergespräch. Das</w:t>
      </w:r>
    </w:p>
    <w:p w:rsidR="005A667B" w:rsidRDefault="005A667B" w:rsidP="005A667B">
      <w:r>
        <w:t xml:space="preserve">Schulungskonzept muss </w:t>
      </w:r>
      <w:proofErr w:type="gramStart"/>
      <w:r>
        <w:t>den</w:t>
      </w:r>
      <w:proofErr w:type="gramEnd"/>
      <w:r>
        <w:t xml:space="preserve"> vom Betriebsrat formulierten Anforderungen erfüllen. </w:t>
      </w:r>
    </w:p>
    <w:p w:rsidR="005A667B" w:rsidRDefault="005A667B" w:rsidP="005A667B">
      <w:r>
        <w:t>(2)</w:t>
      </w:r>
      <w:r>
        <w:tab/>
        <w:t>Die Mitarbeiter können sich vom Betriebsrat über Zielvereinbarungen beraten lassen.</w:t>
      </w:r>
    </w:p>
    <w:p w:rsidR="005A667B" w:rsidRDefault="005A667B" w:rsidP="005A667B"/>
    <w:p w:rsidR="005A667B" w:rsidRDefault="005A667B" w:rsidP="005A667B">
      <w:r>
        <w:t>§ 12 Rechte des Betriebsrats</w:t>
      </w:r>
    </w:p>
    <w:p w:rsidR="005A667B" w:rsidRDefault="005A667B" w:rsidP="005A667B">
      <w:r>
        <w:t>Der Betriebsrat hat das Recht zur stichprobenhaften Überprüfung von Zielvereinbarungen.</w:t>
      </w:r>
    </w:p>
    <w:p w:rsidR="007B028C" w:rsidRDefault="007B028C" w:rsidP="007B028C"/>
    <w:sectPr w:rsidR="007B028C"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A78" w:rsidRDefault="00E11A78" w:rsidP="00645C6A">
      <w:pPr>
        <w:spacing w:after="0" w:line="240" w:lineRule="auto"/>
      </w:pPr>
      <w:r>
        <w:separator/>
      </w:r>
    </w:p>
  </w:endnote>
  <w:endnote w:type="continuationSeparator" w:id="0">
    <w:p w:rsidR="00E11A78" w:rsidRDefault="00E11A78"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645C6A" w:rsidP="007B14D4">
    <w:pPr>
      <w:pStyle w:val="Fuzeile"/>
      <w:jc w:val="center"/>
      <w:rPr>
        <w:b/>
        <w:color w:val="A6A6A6" w:themeColor="background1" w:themeShade="A6"/>
        <w:sz w:val="18"/>
        <w:szCs w:val="18"/>
      </w:rPr>
    </w:pPr>
    <w:r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 Betriebsrat</w:t>
    </w:r>
    <w:r w:rsidR="005B72E6">
      <w:rPr>
        <w:b/>
        <w:color w:val="A6A6A6" w:themeColor="background1" w:themeShade="A6"/>
        <w:sz w:val="18"/>
        <w:szCs w:val="18"/>
      </w:rPr>
      <w:t xml:space="preserve"> Kompakt</w:t>
    </w:r>
    <w:r w:rsidR="009D1ADA" w:rsidRPr="007B14D4">
      <w:rPr>
        <w:b/>
        <w:color w:val="A6A6A6" w:themeColor="background1" w:themeShade="A6"/>
        <w:sz w:val="18"/>
        <w:szCs w:val="18"/>
      </w:rPr>
      <w:t xml:space="preserve"> </w:t>
    </w:r>
    <w:r w:rsidR="00F330EC">
      <w:rPr>
        <w:b/>
        <w:color w:val="A6A6A6" w:themeColor="background1" w:themeShade="A6"/>
        <w:sz w:val="18"/>
        <w:szCs w:val="18"/>
      </w:rPr>
      <w:t>April</w:t>
    </w:r>
    <w:r w:rsidR="00DD50AE">
      <w:rPr>
        <w:b/>
        <w:color w:val="A6A6A6" w:themeColor="background1" w:themeShade="A6"/>
        <w:sz w:val="18"/>
        <w:szCs w:val="18"/>
      </w:rPr>
      <w:t xml:space="preserve"> 2017</w:t>
    </w:r>
    <w:r w:rsidRPr="007B14D4">
      <w:rPr>
        <w:b/>
        <w:color w:val="A6A6A6" w:themeColor="background1" w:themeShade="A6"/>
        <w:sz w:val="18"/>
        <w:szCs w:val="18"/>
      </w:rPr>
      <w:t xml:space="preserve"> | </w:t>
    </w:r>
    <w:r w:rsidR="00154639" w:rsidRPr="007B14D4">
      <w:rPr>
        <w:b/>
        <w:color w:val="A6A6A6" w:themeColor="background1" w:themeShade="A6"/>
        <w:sz w:val="18"/>
        <w:szCs w:val="18"/>
      </w:rPr>
      <w:t>www.</w:t>
    </w:r>
    <w:r w:rsidR="0062183F">
      <w:rPr>
        <w:b/>
        <w:color w:val="A6A6A6" w:themeColor="background1" w:themeShade="A6"/>
        <w:sz w:val="18"/>
        <w:szCs w:val="18"/>
      </w:rPr>
      <w:t>b</w:t>
    </w:r>
    <w:r w:rsidR="00154639" w:rsidRPr="007B14D4">
      <w:rPr>
        <w:b/>
        <w:color w:val="A6A6A6" w:themeColor="background1" w:themeShade="A6"/>
        <w:sz w:val="18"/>
        <w:szCs w:val="18"/>
      </w:rPr>
      <w:t>etriebsrat</w:t>
    </w:r>
    <w:r w:rsidR="005B72E6">
      <w:rPr>
        <w:b/>
        <w:color w:val="A6A6A6" w:themeColor="background1" w:themeShade="A6"/>
        <w:sz w:val="18"/>
        <w:szCs w:val="18"/>
      </w:rPr>
      <w:t>-kompakt</w:t>
    </w:r>
    <w:r w:rsidR="00154639" w:rsidRPr="007B14D4">
      <w:rPr>
        <w:b/>
        <w:color w:val="A6A6A6" w:themeColor="background1" w:themeShade="A6"/>
        <w:sz w:val="18"/>
        <w:szCs w:val="18"/>
      </w:rPr>
      <w: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A78" w:rsidRDefault="00E11A78" w:rsidP="00645C6A">
      <w:pPr>
        <w:spacing w:after="0" w:line="240" w:lineRule="auto"/>
      </w:pPr>
      <w:r>
        <w:separator/>
      </w:r>
    </w:p>
  </w:footnote>
  <w:footnote w:type="continuationSeparator" w:id="0">
    <w:p w:rsidR="00E11A78" w:rsidRDefault="00E11A78"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3270A23B" wp14:editId="260C855B">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48"/>
    <w:multiLevelType w:val="multilevel"/>
    <w:tmpl w:val="64DCA2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9284C"/>
    <w:multiLevelType w:val="multilevel"/>
    <w:tmpl w:val="6FDCA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74663"/>
    <w:multiLevelType w:val="hybridMultilevel"/>
    <w:tmpl w:val="AFD4F9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F56327E"/>
    <w:multiLevelType w:val="hybridMultilevel"/>
    <w:tmpl w:val="635C2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1216FF0"/>
    <w:multiLevelType w:val="hybridMultilevel"/>
    <w:tmpl w:val="C2F6F0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D5F1234"/>
    <w:multiLevelType w:val="multilevel"/>
    <w:tmpl w:val="1004B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E48A6"/>
    <w:multiLevelType w:val="multilevel"/>
    <w:tmpl w:val="8108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2"/>
  </w:num>
  <w:num w:numId="4">
    <w:abstractNumId w:val="4"/>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C1235"/>
    <w:rsid w:val="000F3088"/>
    <w:rsid w:val="00154639"/>
    <w:rsid w:val="00412F32"/>
    <w:rsid w:val="0043100C"/>
    <w:rsid w:val="004E4B9B"/>
    <w:rsid w:val="00513EAA"/>
    <w:rsid w:val="005A667B"/>
    <w:rsid w:val="005B72E6"/>
    <w:rsid w:val="005C1193"/>
    <w:rsid w:val="005E2E83"/>
    <w:rsid w:val="0062183F"/>
    <w:rsid w:val="00645C6A"/>
    <w:rsid w:val="00672AF0"/>
    <w:rsid w:val="007B028C"/>
    <w:rsid w:val="007B14D4"/>
    <w:rsid w:val="007C20F8"/>
    <w:rsid w:val="007D7D7B"/>
    <w:rsid w:val="008305EC"/>
    <w:rsid w:val="008F1965"/>
    <w:rsid w:val="00940FC6"/>
    <w:rsid w:val="009D1ADA"/>
    <w:rsid w:val="00A61090"/>
    <w:rsid w:val="00AB6068"/>
    <w:rsid w:val="00BE3933"/>
    <w:rsid w:val="00BE3948"/>
    <w:rsid w:val="00BF0F47"/>
    <w:rsid w:val="00CC14C0"/>
    <w:rsid w:val="00D33CF9"/>
    <w:rsid w:val="00DD50AE"/>
    <w:rsid w:val="00E11A78"/>
    <w:rsid w:val="00F330EC"/>
    <w:rsid w:val="00F37F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446702283">
      <w:bodyDiv w:val="1"/>
      <w:marLeft w:val="0"/>
      <w:marRight w:val="0"/>
      <w:marTop w:val="0"/>
      <w:marBottom w:val="0"/>
      <w:divBdr>
        <w:top w:val="none" w:sz="0" w:space="0" w:color="auto"/>
        <w:left w:val="none" w:sz="0" w:space="0" w:color="auto"/>
        <w:bottom w:val="none" w:sz="0" w:space="0" w:color="auto"/>
        <w:right w:val="none" w:sz="0" w:space="0" w:color="auto"/>
      </w:divBdr>
      <w:divsChild>
        <w:div w:id="1665819472">
          <w:marLeft w:val="0"/>
          <w:marRight w:val="0"/>
          <w:marTop w:val="0"/>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4</cp:revision>
  <dcterms:created xsi:type="dcterms:W3CDTF">2017-02-02T13:19:00Z</dcterms:created>
  <dcterms:modified xsi:type="dcterms:W3CDTF">2017-02-02T13:20:00Z</dcterms:modified>
</cp:coreProperties>
</file>