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EF7C" w14:textId="77777777" w:rsidR="007C20F8" w:rsidRPr="008757A7" w:rsidRDefault="007C20F8"/>
    <w:p w14:paraId="53DD3453" w14:textId="77777777" w:rsidR="00730DBA" w:rsidRPr="008757A7" w:rsidRDefault="00730DBA" w:rsidP="00730DBA">
      <w:pPr>
        <w:jc w:val="both"/>
        <w:rPr>
          <w:b/>
        </w:rPr>
      </w:pPr>
    </w:p>
    <w:p w14:paraId="3C0B6926" w14:textId="77777777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de-DE"/>
        </w:rPr>
      </w:pPr>
      <w:r w:rsidRPr="006244C7">
        <w:rPr>
          <w:rFonts w:ascii="Times New Roman" w:eastAsia="Times New Roman" w:hAnsi="Times New Roman" w:cs="Times New Roman"/>
          <w:b/>
          <w:bCs/>
          <w:lang w:eastAsia="de-DE"/>
        </w:rPr>
        <w:t>Betriebsvereinbarung zum Betrieblichen Eingliederungsmanagement (BEM)</w:t>
      </w:r>
    </w:p>
    <w:p w14:paraId="1CCD97FF" w14:textId="77777777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 w:rsidRPr="006244C7">
        <w:rPr>
          <w:rFonts w:ascii="Times New Roman" w:eastAsia="Times New Roman" w:hAnsi="Times New Roman" w:cs="Times New Roman"/>
          <w:lang w:eastAsia="de-DE"/>
        </w:rPr>
        <w:t>zwischen</w:t>
      </w:r>
    </w:p>
    <w:p w14:paraId="164CC62A" w14:textId="77777777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 w:rsidRPr="006244C7">
        <w:rPr>
          <w:rFonts w:ascii="Times New Roman" w:eastAsia="Times New Roman" w:hAnsi="Times New Roman" w:cs="Times New Roman"/>
          <w:lang w:eastAsia="de-DE"/>
        </w:rPr>
        <w:t>[Unternehmensname] [Anschrift]</w:t>
      </w:r>
    </w:p>
    <w:p w14:paraId="1A5AF966" w14:textId="296CD5F6" w:rsidR="006244C7" w:rsidRPr="006244C7" w:rsidRDefault="006244C7" w:rsidP="006244C7">
      <w:pPr>
        <w:pStyle w:val="Listenabsatz"/>
        <w:numPr>
          <w:ilvl w:val="0"/>
          <w:numId w:val="2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 w:rsidRPr="006244C7">
        <w:rPr>
          <w:rFonts w:ascii="Times New Roman" w:eastAsia="Times New Roman" w:hAnsi="Times New Roman" w:cs="Times New Roman"/>
          <w:lang w:eastAsia="de-DE"/>
        </w:rPr>
        <w:t xml:space="preserve">im Folgenden </w:t>
      </w:r>
      <w:r w:rsidRPr="006244C7">
        <w:rPr>
          <w:rFonts w:ascii="Times New Roman" w:eastAsia="Times New Roman" w:hAnsi="Times New Roman" w:cs="Times New Roman"/>
          <w:lang w:eastAsia="de-DE"/>
        </w:rPr>
        <w:t>„</w:t>
      </w:r>
      <w:r w:rsidRPr="006244C7">
        <w:rPr>
          <w:rFonts w:ascii="Times New Roman" w:eastAsia="Times New Roman" w:hAnsi="Times New Roman" w:cs="Times New Roman"/>
          <w:lang w:eastAsia="de-DE"/>
        </w:rPr>
        <w:t>Arbeitgeber</w:t>
      </w:r>
      <w:r w:rsidRPr="006244C7">
        <w:rPr>
          <w:rFonts w:ascii="Times New Roman" w:eastAsia="Times New Roman" w:hAnsi="Times New Roman" w:cs="Times New Roman"/>
          <w:lang w:eastAsia="de-DE"/>
        </w:rPr>
        <w:t>“</w:t>
      </w:r>
      <w:r w:rsidRPr="006244C7">
        <w:rPr>
          <w:rFonts w:ascii="Times New Roman" w:eastAsia="Times New Roman" w:hAnsi="Times New Roman" w:cs="Times New Roman"/>
          <w:lang w:eastAsia="de-DE"/>
        </w:rPr>
        <w:t xml:space="preserve"> -</w:t>
      </w:r>
    </w:p>
    <w:p w14:paraId="2F1E841D" w14:textId="77777777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 w:rsidRPr="006244C7">
        <w:rPr>
          <w:rFonts w:ascii="Times New Roman" w:eastAsia="Times New Roman" w:hAnsi="Times New Roman" w:cs="Times New Roman"/>
          <w:lang w:eastAsia="de-DE"/>
        </w:rPr>
        <w:t>und</w:t>
      </w:r>
    </w:p>
    <w:p w14:paraId="40BF2001" w14:textId="77777777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 w:rsidRPr="006244C7">
        <w:rPr>
          <w:rFonts w:ascii="Times New Roman" w:eastAsia="Times New Roman" w:hAnsi="Times New Roman" w:cs="Times New Roman"/>
          <w:lang w:eastAsia="de-DE"/>
        </w:rPr>
        <w:t>[Betriebsrat] [Anschrift]</w:t>
      </w:r>
    </w:p>
    <w:p w14:paraId="7F3BAD89" w14:textId="6BCEC6B0" w:rsidR="006244C7" w:rsidRPr="006244C7" w:rsidRDefault="006244C7" w:rsidP="006244C7">
      <w:pPr>
        <w:pStyle w:val="Listenabsatz"/>
        <w:numPr>
          <w:ilvl w:val="0"/>
          <w:numId w:val="2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 w:rsidRPr="006244C7">
        <w:rPr>
          <w:rFonts w:ascii="Times New Roman" w:eastAsia="Times New Roman" w:hAnsi="Times New Roman" w:cs="Times New Roman"/>
          <w:lang w:eastAsia="de-DE"/>
        </w:rPr>
        <w:t>im Folgenden "Betriebsrat" -</w:t>
      </w:r>
    </w:p>
    <w:p w14:paraId="2F7D658B" w14:textId="77777777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de-DE"/>
        </w:rPr>
      </w:pPr>
      <w:r w:rsidRPr="006244C7">
        <w:rPr>
          <w:rFonts w:ascii="Times New Roman" w:eastAsia="Times New Roman" w:hAnsi="Times New Roman" w:cs="Times New Roman"/>
          <w:b/>
          <w:bCs/>
          <w:lang w:eastAsia="de-DE"/>
        </w:rPr>
        <w:t>Präambel</w:t>
      </w:r>
    </w:p>
    <w:p w14:paraId="78AD5A3D" w14:textId="77777777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 w:rsidRPr="006244C7">
        <w:rPr>
          <w:rFonts w:ascii="Times New Roman" w:eastAsia="Times New Roman" w:hAnsi="Times New Roman" w:cs="Times New Roman"/>
          <w:lang w:eastAsia="de-DE"/>
        </w:rPr>
        <w:t>Diese Betriebsvereinbarung regelt die Umsetzung des Betrieblichen Eingliederungsmanagements (BEM) gemäß § 167 Abs. 2 SGB IX mit dem Ziel, die Arbeitsfähigkeit von Beschäftigten zu erhalten oder wiederherzustellen und langfristige Arbeitsunfähigkeiten zu vermeiden.</w:t>
      </w:r>
    </w:p>
    <w:p w14:paraId="2D6BC0B6" w14:textId="77777777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de-DE"/>
        </w:rPr>
      </w:pPr>
      <w:r w:rsidRPr="006244C7">
        <w:rPr>
          <w:rFonts w:ascii="Times New Roman" w:eastAsia="Times New Roman" w:hAnsi="Times New Roman" w:cs="Times New Roman"/>
          <w:b/>
          <w:bCs/>
          <w:lang w:eastAsia="de-DE"/>
        </w:rPr>
        <w:t>§ 1 Geltungsbereich</w:t>
      </w:r>
    </w:p>
    <w:p w14:paraId="19CCC4FC" w14:textId="77777777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 w:rsidRPr="006244C7">
        <w:rPr>
          <w:rFonts w:ascii="Times New Roman" w:eastAsia="Times New Roman" w:hAnsi="Times New Roman" w:cs="Times New Roman"/>
          <w:lang w:eastAsia="de-DE"/>
        </w:rPr>
        <w:t>Diese Vereinbarung gilt für alle Beschäftigten des Unternehmens, unabhängig von der Art ihres Arbeitsverhältnisses.</w:t>
      </w:r>
    </w:p>
    <w:p w14:paraId="5FADBA3B" w14:textId="77777777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de-DE"/>
        </w:rPr>
      </w:pPr>
      <w:r w:rsidRPr="006244C7">
        <w:rPr>
          <w:rFonts w:ascii="Times New Roman" w:eastAsia="Times New Roman" w:hAnsi="Times New Roman" w:cs="Times New Roman"/>
          <w:b/>
          <w:bCs/>
          <w:lang w:eastAsia="de-DE"/>
        </w:rPr>
        <w:t>§ 2 Ziel des Betrieblichen Eingliederungsmanagements</w:t>
      </w:r>
    </w:p>
    <w:p w14:paraId="26CE5C9A" w14:textId="77777777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 w:rsidRPr="006244C7">
        <w:rPr>
          <w:rFonts w:ascii="Times New Roman" w:eastAsia="Times New Roman" w:hAnsi="Times New Roman" w:cs="Times New Roman"/>
          <w:lang w:eastAsia="de-DE"/>
        </w:rPr>
        <w:t>Das BEM dient dazu, gemeinsam mit betroffenen Beschäftigten Maßnahmen zur Wiedereingliederung zu entwickeln, gesundheitlichen Einschränkungen vorzubeugen und den Arbeitsplatz möglichst zu erhalten.</w:t>
      </w:r>
    </w:p>
    <w:p w14:paraId="55C33A63" w14:textId="77777777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de-DE"/>
        </w:rPr>
      </w:pPr>
      <w:r w:rsidRPr="006244C7">
        <w:rPr>
          <w:rFonts w:ascii="Times New Roman" w:eastAsia="Times New Roman" w:hAnsi="Times New Roman" w:cs="Times New Roman"/>
          <w:b/>
          <w:bCs/>
          <w:lang w:eastAsia="de-DE"/>
        </w:rPr>
        <w:t>§ 3 Voraussetzungen für das BEM</w:t>
      </w:r>
    </w:p>
    <w:p w14:paraId="3DA3DBE1" w14:textId="77777777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 w:rsidRPr="006244C7">
        <w:rPr>
          <w:rFonts w:ascii="Times New Roman" w:eastAsia="Times New Roman" w:hAnsi="Times New Roman" w:cs="Times New Roman"/>
          <w:lang w:eastAsia="de-DE"/>
        </w:rPr>
        <w:t>Ein BEM-Verfahren wird angeboten, wenn ein/e Beschäftigte/r innerhalb eines Zeitraums von zwölf Monaten länger als sechs Wochen (zusammenhängend oder wiederholt) arbeitsunfähig war.</w:t>
      </w:r>
    </w:p>
    <w:p w14:paraId="52372080" w14:textId="77777777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de-DE"/>
        </w:rPr>
      </w:pPr>
      <w:r w:rsidRPr="006244C7">
        <w:rPr>
          <w:rFonts w:ascii="Times New Roman" w:eastAsia="Times New Roman" w:hAnsi="Times New Roman" w:cs="Times New Roman"/>
          <w:b/>
          <w:bCs/>
          <w:lang w:eastAsia="de-DE"/>
        </w:rPr>
        <w:t>§ 4 Ablauf des BEM</w:t>
      </w:r>
    </w:p>
    <w:p w14:paraId="27E6BF92" w14:textId="4A54204C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 xml:space="preserve">(1) </w:t>
      </w:r>
      <w:r w:rsidRPr="006244C7">
        <w:rPr>
          <w:rFonts w:ascii="Times New Roman" w:eastAsia="Times New Roman" w:hAnsi="Times New Roman" w:cs="Times New Roman"/>
          <w:lang w:eastAsia="de-DE"/>
        </w:rPr>
        <w:t>Einleitung: Die Personalabteilung informiert betroffene Beschäftigte schriftlich über das BEM und bietet ein Erstgespräch an.</w:t>
      </w:r>
    </w:p>
    <w:p w14:paraId="5A4FFB2F" w14:textId="7B4CF994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 xml:space="preserve">(2) </w:t>
      </w:r>
      <w:r w:rsidRPr="006244C7">
        <w:rPr>
          <w:rFonts w:ascii="Times New Roman" w:eastAsia="Times New Roman" w:hAnsi="Times New Roman" w:cs="Times New Roman"/>
          <w:lang w:eastAsia="de-DE"/>
        </w:rPr>
        <w:t>Freiwilligkeit und Datenschutz: Die Teilnahme am BEM ist freiwillig. Alle Informationen werden vertraulich behandelt und ausschließlich mit Zustimmung der betroffenen Person weitergegeben.</w:t>
      </w:r>
    </w:p>
    <w:p w14:paraId="49642E4A" w14:textId="41693BEF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lastRenderedPageBreak/>
        <w:t xml:space="preserve">(3) </w:t>
      </w:r>
      <w:r w:rsidRPr="006244C7">
        <w:rPr>
          <w:rFonts w:ascii="Times New Roman" w:eastAsia="Times New Roman" w:hAnsi="Times New Roman" w:cs="Times New Roman"/>
          <w:lang w:eastAsia="de-DE"/>
        </w:rPr>
        <w:t>Gespräch und Maßnahmen:</w:t>
      </w:r>
    </w:p>
    <w:p w14:paraId="23509C29" w14:textId="4FDBC610" w:rsidR="006244C7" w:rsidRPr="006244C7" w:rsidRDefault="006244C7" w:rsidP="006244C7">
      <w:pPr>
        <w:pStyle w:val="Listenabsatz"/>
        <w:numPr>
          <w:ilvl w:val="0"/>
          <w:numId w:val="28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 w:rsidRPr="006244C7">
        <w:rPr>
          <w:rFonts w:ascii="Times New Roman" w:eastAsia="Times New Roman" w:hAnsi="Times New Roman" w:cs="Times New Roman"/>
          <w:lang w:eastAsia="de-DE"/>
        </w:rPr>
        <w:t>Ein BEM-Gespräch wird in der Regel innerhalb von vier Wochen nach Zustimmung der betroffenen Person durchgeführt.</w:t>
      </w:r>
    </w:p>
    <w:p w14:paraId="66838B1D" w14:textId="34B38E87" w:rsidR="006244C7" w:rsidRPr="006244C7" w:rsidRDefault="006244C7" w:rsidP="006244C7">
      <w:pPr>
        <w:pStyle w:val="Listenabsatz"/>
        <w:numPr>
          <w:ilvl w:val="0"/>
          <w:numId w:val="28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 w:rsidRPr="006244C7">
        <w:rPr>
          <w:rFonts w:ascii="Times New Roman" w:eastAsia="Times New Roman" w:hAnsi="Times New Roman" w:cs="Times New Roman"/>
          <w:lang w:eastAsia="de-DE"/>
        </w:rPr>
        <w:t>Im Gespräch mit dem/der Beschäftigten werden mögliche Maßnahmen zur Wiederherstellung der Arbeitsfähigkeit besprochen.</w:t>
      </w:r>
    </w:p>
    <w:p w14:paraId="5F7CB68B" w14:textId="11C49267" w:rsidR="006244C7" w:rsidRPr="006244C7" w:rsidRDefault="006244C7" w:rsidP="006244C7">
      <w:pPr>
        <w:pStyle w:val="Listenabsatz"/>
        <w:numPr>
          <w:ilvl w:val="0"/>
          <w:numId w:val="28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 w:rsidRPr="006244C7">
        <w:rPr>
          <w:rFonts w:ascii="Times New Roman" w:eastAsia="Times New Roman" w:hAnsi="Times New Roman" w:cs="Times New Roman"/>
          <w:lang w:eastAsia="de-DE"/>
        </w:rPr>
        <w:t>Eine BEM-Kommission, bestehend aus Vertreter</w:t>
      </w:r>
      <w:r w:rsidRPr="006244C7">
        <w:rPr>
          <w:rFonts w:ascii="Times New Roman" w:eastAsia="Times New Roman" w:hAnsi="Times New Roman" w:cs="Times New Roman"/>
          <w:lang w:eastAsia="de-DE"/>
        </w:rPr>
        <w:t>n</w:t>
      </w:r>
      <w:r w:rsidRPr="006244C7">
        <w:rPr>
          <w:rFonts w:ascii="Times New Roman" w:eastAsia="Times New Roman" w:hAnsi="Times New Roman" w:cs="Times New Roman"/>
          <w:lang w:eastAsia="de-DE"/>
        </w:rPr>
        <w:t xml:space="preserve"> der Personalabteilung, des Betriebsrats und ggf. externen Experten (z. B. Betriebsarzt, Rehabilitationsträger), begleitet das Verfahren.</w:t>
      </w:r>
    </w:p>
    <w:p w14:paraId="4E73D89F" w14:textId="72824243" w:rsidR="006244C7" w:rsidRPr="006244C7" w:rsidRDefault="006244C7" w:rsidP="006244C7">
      <w:pPr>
        <w:pStyle w:val="Listenabsatz"/>
        <w:numPr>
          <w:ilvl w:val="0"/>
          <w:numId w:val="28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 w:rsidRPr="006244C7">
        <w:rPr>
          <w:rFonts w:ascii="Times New Roman" w:eastAsia="Times New Roman" w:hAnsi="Times New Roman" w:cs="Times New Roman"/>
          <w:lang w:eastAsia="de-DE"/>
        </w:rPr>
        <w:t>Maßnahmen können Arbeitsplatzanpassungen, Weiterbildungen oder alternative Tätigkeitsbereiche umfassen.</w:t>
      </w:r>
    </w:p>
    <w:p w14:paraId="4D4A3BB4" w14:textId="4554C8AB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(</w:t>
      </w:r>
      <w:r w:rsidRPr="006244C7">
        <w:rPr>
          <w:rFonts w:ascii="Times New Roman" w:eastAsia="Times New Roman" w:hAnsi="Times New Roman" w:cs="Times New Roman"/>
          <w:lang w:eastAsia="de-DE"/>
        </w:rPr>
        <w:t>4</w:t>
      </w:r>
      <w:r>
        <w:rPr>
          <w:rFonts w:ascii="Times New Roman" w:eastAsia="Times New Roman" w:hAnsi="Times New Roman" w:cs="Times New Roman"/>
          <w:lang w:eastAsia="de-DE"/>
        </w:rPr>
        <w:t>)</w:t>
      </w:r>
      <w:r w:rsidRPr="006244C7">
        <w:rPr>
          <w:rFonts w:ascii="Times New Roman" w:eastAsia="Times New Roman" w:hAnsi="Times New Roman" w:cs="Times New Roman"/>
          <w:lang w:eastAsia="de-DE"/>
        </w:rPr>
        <w:tab/>
        <w:t>Abschluss und Dokumentation:</w:t>
      </w:r>
    </w:p>
    <w:p w14:paraId="33E15078" w14:textId="451CFDDD" w:rsidR="006244C7" w:rsidRPr="006244C7" w:rsidRDefault="006244C7" w:rsidP="006244C7">
      <w:pPr>
        <w:pStyle w:val="Listenabsatz"/>
        <w:numPr>
          <w:ilvl w:val="0"/>
          <w:numId w:val="30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 w:rsidRPr="006244C7">
        <w:rPr>
          <w:rFonts w:ascii="Times New Roman" w:eastAsia="Times New Roman" w:hAnsi="Times New Roman" w:cs="Times New Roman"/>
          <w:lang w:eastAsia="de-DE"/>
        </w:rPr>
        <w:t>Ergebnisse und Maßnahmen werden schriftlich festgehalten und der betroffenen Person ausgehändigt.</w:t>
      </w:r>
    </w:p>
    <w:p w14:paraId="65D8CA88" w14:textId="797306E1" w:rsidR="006244C7" w:rsidRPr="006244C7" w:rsidRDefault="006244C7" w:rsidP="006244C7">
      <w:pPr>
        <w:pStyle w:val="Listenabsatz"/>
        <w:numPr>
          <w:ilvl w:val="0"/>
          <w:numId w:val="30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 w:rsidRPr="006244C7">
        <w:rPr>
          <w:rFonts w:ascii="Times New Roman" w:eastAsia="Times New Roman" w:hAnsi="Times New Roman" w:cs="Times New Roman"/>
          <w:lang w:eastAsia="de-DE"/>
        </w:rPr>
        <w:t>Beschäftigte können Maßnahmen ablehnen oder abbrechen, ohne dass ihnen daraus Nachteile entstehen.</w:t>
      </w:r>
    </w:p>
    <w:p w14:paraId="48DEB36D" w14:textId="52010DC9" w:rsidR="006244C7" w:rsidRPr="006244C7" w:rsidRDefault="006244C7" w:rsidP="006244C7">
      <w:pPr>
        <w:pStyle w:val="Listenabsatz"/>
        <w:numPr>
          <w:ilvl w:val="0"/>
          <w:numId w:val="30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 w:rsidRPr="006244C7">
        <w:rPr>
          <w:rFonts w:ascii="Times New Roman" w:eastAsia="Times New Roman" w:hAnsi="Times New Roman" w:cs="Times New Roman"/>
          <w:lang w:eastAsia="de-DE"/>
        </w:rPr>
        <w:t>Ein Evaluierungsgespräch wird innerhalb von drei Monaten nach Abschluss des BEM-Verfahrens angeboten.</w:t>
      </w:r>
    </w:p>
    <w:p w14:paraId="22962548" w14:textId="77777777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de-DE"/>
        </w:rPr>
      </w:pPr>
      <w:r w:rsidRPr="006244C7">
        <w:rPr>
          <w:rFonts w:ascii="Times New Roman" w:eastAsia="Times New Roman" w:hAnsi="Times New Roman" w:cs="Times New Roman"/>
          <w:b/>
          <w:bCs/>
          <w:lang w:eastAsia="de-DE"/>
        </w:rPr>
        <w:t>§ 5 Beteiligung des Betriebsrats</w:t>
      </w:r>
    </w:p>
    <w:p w14:paraId="7520F5F9" w14:textId="214D03E1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 xml:space="preserve">(1) </w:t>
      </w:r>
      <w:r w:rsidRPr="006244C7">
        <w:rPr>
          <w:rFonts w:ascii="Times New Roman" w:eastAsia="Times New Roman" w:hAnsi="Times New Roman" w:cs="Times New Roman"/>
          <w:lang w:eastAsia="de-DE"/>
        </w:rPr>
        <w:t>Der Betriebsrat wird über das BEM-Verfahren informiert und erhält regelmäßig anonymisierte Berichte über durchgeführte Maßnahmen und deren Erfolg.</w:t>
      </w:r>
    </w:p>
    <w:p w14:paraId="0C8941DA" w14:textId="043FF06A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 xml:space="preserve">(2) </w:t>
      </w:r>
      <w:r w:rsidRPr="006244C7">
        <w:rPr>
          <w:rFonts w:ascii="Times New Roman" w:eastAsia="Times New Roman" w:hAnsi="Times New Roman" w:cs="Times New Roman"/>
          <w:lang w:eastAsia="de-DE"/>
        </w:rPr>
        <w:t>Auf Wunsch der betroffenen Person kann ein Betriebsratsmitglied beratend am BEM-Gespräch teilnehmen.</w:t>
      </w:r>
    </w:p>
    <w:p w14:paraId="08B00D5C" w14:textId="16643CDE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 xml:space="preserve">(2) </w:t>
      </w:r>
      <w:r w:rsidRPr="006244C7">
        <w:rPr>
          <w:rFonts w:ascii="Times New Roman" w:eastAsia="Times New Roman" w:hAnsi="Times New Roman" w:cs="Times New Roman"/>
          <w:lang w:eastAsia="de-DE"/>
        </w:rPr>
        <w:t>Der Betriebsrat hat das Recht, Vorschläge zur Weiterentwicklung des BEM-Verfahrens einzubringen und an der Evaluierung teilzunehmen.</w:t>
      </w:r>
      <w:r>
        <w:rPr>
          <w:rFonts w:ascii="Times New Roman" w:eastAsia="Times New Roman" w:hAnsi="Times New Roman" w:cs="Times New Roman"/>
          <w:lang w:eastAsia="de-DE"/>
        </w:rPr>
        <w:t xml:space="preserve"> Seine gesetzlichen Mitbestimmungsrechte bleiben unberührt.</w:t>
      </w:r>
    </w:p>
    <w:p w14:paraId="64FD28A2" w14:textId="77777777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de-DE"/>
        </w:rPr>
      </w:pPr>
      <w:r w:rsidRPr="006244C7">
        <w:rPr>
          <w:rFonts w:ascii="Times New Roman" w:eastAsia="Times New Roman" w:hAnsi="Times New Roman" w:cs="Times New Roman"/>
          <w:b/>
          <w:bCs/>
          <w:lang w:eastAsia="de-DE"/>
        </w:rPr>
        <w:t>§ 6 Datenschutz und Vertraulichkeit</w:t>
      </w:r>
    </w:p>
    <w:p w14:paraId="5F0CC11E" w14:textId="77777777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 w:rsidRPr="006244C7">
        <w:rPr>
          <w:rFonts w:ascii="Times New Roman" w:eastAsia="Times New Roman" w:hAnsi="Times New Roman" w:cs="Times New Roman"/>
          <w:lang w:eastAsia="de-DE"/>
        </w:rPr>
        <w:t>Alle im Rahmen des BEM erhobenen Daten unterliegen den Datenschutzbestimmungen und dürfen nur mit ausdrücklicher Zustimmung der betroffenen Person verwendet werden.</w:t>
      </w:r>
    </w:p>
    <w:p w14:paraId="075975D1" w14:textId="77777777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de-DE"/>
        </w:rPr>
      </w:pPr>
      <w:r w:rsidRPr="006244C7">
        <w:rPr>
          <w:rFonts w:ascii="Times New Roman" w:eastAsia="Times New Roman" w:hAnsi="Times New Roman" w:cs="Times New Roman"/>
          <w:b/>
          <w:bCs/>
          <w:lang w:eastAsia="de-DE"/>
        </w:rPr>
        <w:t>§ 7 Inkrafttreten und Laufzeit</w:t>
      </w:r>
    </w:p>
    <w:p w14:paraId="0E098535" w14:textId="77777777" w:rsidR="006244C7" w:rsidRPr="006244C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 w:rsidRPr="006244C7">
        <w:rPr>
          <w:rFonts w:ascii="Times New Roman" w:eastAsia="Times New Roman" w:hAnsi="Times New Roman" w:cs="Times New Roman"/>
          <w:lang w:eastAsia="de-DE"/>
        </w:rPr>
        <w:t>Diese Betriebsvereinbarung tritt am [Datum] in Kraft und gilt bis auf Weiteres. Änderungen bedürfen der Zustimmung beider Parteien.</w:t>
      </w:r>
    </w:p>
    <w:p w14:paraId="0B42E9BB" w14:textId="1E47F129" w:rsidR="00CA2E5C" w:rsidRPr="00ED2B17" w:rsidRDefault="006244C7" w:rsidP="006244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lang w:eastAsia="de-DE"/>
        </w:rPr>
      </w:pPr>
      <w:r w:rsidRPr="006244C7">
        <w:rPr>
          <w:rFonts w:ascii="Times New Roman" w:eastAsia="Times New Roman" w:hAnsi="Times New Roman" w:cs="Times New Roman"/>
          <w:lang w:eastAsia="de-DE"/>
        </w:rPr>
        <w:t>[Ort, Datum]</w:t>
      </w:r>
    </w:p>
    <w:p w14:paraId="682D2A8B" w14:textId="77777777" w:rsidR="00730DBA" w:rsidRPr="008757A7" w:rsidRDefault="00730DBA" w:rsidP="00730DBA">
      <w:pPr>
        <w:jc w:val="both"/>
        <w:rPr>
          <w:b/>
        </w:rPr>
      </w:pPr>
    </w:p>
    <w:sectPr w:rsidR="00730DBA" w:rsidRPr="008757A7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450EA" w14:textId="77777777" w:rsidR="00497450" w:rsidRDefault="00497450" w:rsidP="00645C6A">
      <w:pPr>
        <w:spacing w:after="0" w:line="240" w:lineRule="auto"/>
      </w:pPr>
      <w:r>
        <w:separator/>
      </w:r>
    </w:p>
  </w:endnote>
  <w:endnote w:type="continuationSeparator" w:id="0">
    <w:p w14:paraId="0FF33400" w14:textId="77777777" w:rsidR="00497450" w:rsidRDefault="00497450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B560" w14:textId="68B3EAED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4AD0BB1F" wp14:editId="44A776CB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665585">
      <w:rPr>
        <w:sz w:val="16"/>
        <w:szCs w:val="16"/>
      </w:rPr>
      <w:t>Mai 2025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427BE" w14:textId="77777777" w:rsidR="00497450" w:rsidRDefault="00497450" w:rsidP="00645C6A">
      <w:pPr>
        <w:spacing w:after="0" w:line="240" w:lineRule="auto"/>
      </w:pPr>
      <w:r>
        <w:separator/>
      </w:r>
    </w:p>
  </w:footnote>
  <w:footnote w:type="continuationSeparator" w:id="0">
    <w:p w14:paraId="6919E0D4" w14:textId="77777777" w:rsidR="00497450" w:rsidRDefault="00497450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9B5B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2A39227B" wp14:editId="6CEC9303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304B"/>
    <w:multiLevelType w:val="hybridMultilevel"/>
    <w:tmpl w:val="8E305D32"/>
    <w:lvl w:ilvl="0" w:tplc="4960377A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95247"/>
    <w:multiLevelType w:val="hybridMultilevel"/>
    <w:tmpl w:val="480EC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2BF6258"/>
    <w:multiLevelType w:val="hybridMultilevel"/>
    <w:tmpl w:val="631225E8"/>
    <w:lvl w:ilvl="0" w:tplc="B8BCB4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22655"/>
    <w:multiLevelType w:val="hybridMultilevel"/>
    <w:tmpl w:val="95A2F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92B45"/>
    <w:multiLevelType w:val="hybridMultilevel"/>
    <w:tmpl w:val="717AE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841F3"/>
    <w:multiLevelType w:val="hybridMultilevel"/>
    <w:tmpl w:val="82069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022CA"/>
    <w:multiLevelType w:val="hybridMultilevel"/>
    <w:tmpl w:val="C6E27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F39F3"/>
    <w:multiLevelType w:val="hybridMultilevel"/>
    <w:tmpl w:val="E07ED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02FCB"/>
    <w:multiLevelType w:val="hybridMultilevel"/>
    <w:tmpl w:val="9C1ED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B1964"/>
    <w:multiLevelType w:val="hybridMultilevel"/>
    <w:tmpl w:val="74403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42D20"/>
    <w:multiLevelType w:val="hybridMultilevel"/>
    <w:tmpl w:val="C450D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36497"/>
    <w:multiLevelType w:val="multilevel"/>
    <w:tmpl w:val="AF54AC70"/>
    <w:lvl w:ilvl="0">
      <w:start w:val="1"/>
      <w:numFmt w:val="bullet"/>
      <w:pStyle w:val="Liste1"/>
      <w:lvlText w:val="·"/>
      <w:lvlJc w:val="left"/>
      <w:pPr>
        <w:tabs>
          <w:tab w:val="num" w:pos="1848"/>
        </w:tabs>
        <w:ind w:left="1848" w:hanging="357"/>
      </w:pPr>
      <w:rPr>
        <w:rFonts w:ascii="Symbol" w:hAnsi="Symbol" w:hint="default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7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1AF0EC1"/>
    <w:multiLevelType w:val="hybridMultilevel"/>
    <w:tmpl w:val="4940A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4FCE"/>
    <w:multiLevelType w:val="hybridMultilevel"/>
    <w:tmpl w:val="A808E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36298"/>
    <w:multiLevelType w:val="hybridMultilevel"/>
    <w:tmpl w:val="6E005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04F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4F5A55"/>
    <w:multiLevelType w:val="hybridMultilevel"/>
    <w:tmpl w:val="4BF8C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54CC6"/>
    <w:multiLevelType w:val="hybridMultilevel"/>
    <w:tmpl w:val="0EC60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A892415"/>
    <w:multiLevelType w:val="hybridMultilevel"/>
    <w:tmpl w:val="0074C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28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2920945">
    <w:abstractNumId w:val="28"/>
  </w:num>
  <w:num w:numId="2" w16cid:durableId="1753159609">
    <w:abstractNumId w:val="0"/>
  </w:num>
  <w:num w:numId="3" w16cid:durableId="299195582">
    <w:abstractNumId w:val="25"/>
  </w:num>
  <w:num w:numId="4" w16cid:durableId="609433223">
    <w:abstractNumId w:val="24"/>
  </w:num>
  <w:num w:numId="5" w16cid:durableId="1792286543">
    <w:abstractNumId w:val="1"/>
  </w:num>
  <w:num w:numId="6" w16cid:durableId="245774472">
    <w:abstractNumId w:val="27"/>
  </w:num>
  <w:num w:numId="7" w16cid:durableId="4096962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0483984">
    <w:abstractNumId w:val="10"/>
  </w:num>
  <w:num w:numId="9" w16cid:durableId="1131706096">
    <w:abstractNumId w:val="4"/>
  </w:num>
  <w:num w:numId="10" w16cid:durableId="1732583920">
    <w:abstractNumId w:val="17"/>
  </w:num>
  <w:num w:numId="11" w16cid:durableId="759571428">
    <w:abstractNumId w:val="21"/>
  </w:num>
  <w:num w:numId="12" w16cid:durableId="944966164">
    <w:abstractNumId w:val="16"/>
  </w:num>
  <w:num w:numId="13" w16cid:durableId="1743597473">
    <w:abstractNumId w:val="5"/>
  </w:num>
  <w:num w:numId="14" w16cid:durableId="83116333">
    <w:abstractNumId w:val="8"/>
  </w:num>
  <w:num w:numId="15" w16cid:durableId="1701395230">
    <w:abstractNumId w:val="13"/>
  </w:num>
  <w:num w:numId="16" w16cid:durableId="1538661438">
    <w:abstractNumId w:val="9"/>
  </w:num>
  <w:num w:numId="17" w16cid:durableId="1618415095">
    <w:abstractNumId w:val="26"/>
  </w:num>
  <w:num w:numId="18" w16cid:durableId="1798403125">
    <w:abstractNumId w:val="23"/>
  </w:num>
  <w:num w:numId="19" w16cid:durableId="481118476">
    <w:abstractNumId w:val="7"/>
  </w:num>
  <w:num w:numId="20" w16cid:durableId="243877539">
    <w:abstractNumId w:val="14"/>
  </w:num>
  <w:num w:numId="21" w16cid:durableId="528102395">
    <w:abstractNumId w:val="22"/>
  </w:num>
  <w:num w:numId="22" w16cid:durableId="1709716868">
    <w:abstractNumId w:val="15"/>
  </w:num>
  <w:num w:numId="23" w16cid:durableId="1531797792">
    <w:abstractNumId w:val="20"/>
  </w:num>
  <w:num w:numId="24" w16cid:durableId="2007367697">
    <w:abstractNumId w:val="12"/>
  </w:num>
  <w:num w:numId="25" w16cid:durableId="712845785">
    <w:abstractNumId w:val="11"/>
  </w:num>
  <w:num w:numId="26" w16cid:durableId="1243680536">
    <w:abstractNumId w:val="18"/>
  </w:num>
  <w:num w:numId="27" w16cid:durableId="868639712">
    <w:abstractNumId w:val="6"/>
  </w:num>
  <w:num w:numId="28" w16cid:durableId="1623270790">
    <w:abstractNumId w:val="19"/>
  </w:num>
  <w:num w:numId="29" w16cid:durableId="1378123404">
    <w:abstractNumId w:val="2"/>
  </w:num>
  <w:num w:numId="30" w16cid:durableId="1343507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503DC"/>
    <w:rsid w:val="00051EEE"/>
    <w:rsid w:val="000C1235"/>
    <w:rsid w:val="000F3088"/>
    <w:rsid w:val="0012313C"/>
    <w:rsid w:val="00154639"/>
    <w:rsid w:val="0022123D"/>
    <w:rsid w:val="00267D40"/>
    <w:rsid w:val="002E013A"/>
    <w:rsid w:val="00322814"/>
    <w:rsid w:val="0043100C"/>
    <w:rsid w:val="00497450"/>
    <w:rsid w:val="004E4B9B"/>
    <w:rsid w:val="00544E6A"/>
    <w:rsid w:val="005B72E6"/>
    <w:rsid w:val="005C1193"/>
    <w:rsid w:val="005E2E83"/>
    <w:rsid w:val="0062183F"/>
    <w:rsid w:val="006244C7"/>
    <w:rsid w:val="00645C6A"/>
    <w:rsid w:val="006527DB"/>
    <w:rsid w:val="00665585"/>
    <w:rsid w:val="0068403C"/>
    <w:rsid w:val="00730DBA"/>
    <w:rsid w:val="007B14D4"/>
    <w:rsid w:val="007C20F8"/>
    <w:rsid w:val="007D7EA1"/>
    <w:rsid w:val="00800A1E"/>
    <w:rsid w:val="00832419"/>
    <w:rsid w:val="008337B7"/>
    <w:rsid w:val="0087317C"/>
    <w:rsid w:val="008757A7"/>
    <w:rsid w:val="008D4696"/>
    <w:rsid w:val="008F1965"/>
    <w:rsid w:val="009D1ADA"/>
    <w:rsid w:val="00A61090"/>
    <w:rsid w:val="00A81E88"/>
    <w:rsid w:val="00A85931"/>
    <w:rsid w:val="00A9579E"/>
    <w:rsid w:val="00AB6068"/>
    <w:rsid w:val="00AC6AD8"/>
    <w:rsid w:val="00B42537"/>
    <w:rsid w:val="00BE3933"/>
    <w:rsid w:val="00C512C3"/>
    <w:rsid w:val="00CA2E5C"/>
    <w:rsid w:val="00CB5669"/>
    <w:rsid w:val="00CC14C0"/>
    <w:rsid w:val="00D33CF9"/>
    <w:rsid w:val="00DC677A"/>
    <w:rsid w:val="00DD28A9"/>
    <w:rsid w:val="00E24430"/>
    <w:rsid w:val="00E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12C9A"/>
  <w15:docId w15:val="{AEAA16BF-8579-4718-AA18-CFBB765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99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uiPriority w:val="99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uiPriority w:val="99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customStyle="1" w:styleId="Liste1">
    <w:name w:val="Liste 1"/>
    <w:basedOn w:val="Standard"/>
    <w:uiPriority w:val="99"/>
    <w:rsid w:val="002E013A"/>
    <w:pPr>
      <w:numPr>
        <w:numId w:val="12"/>
      </w:numPr>
      <w:tabs>
        <w:tab w:val="left" w:pos="1491"/>
      </w:tabs>
      <w:spacing w:before="40" w:after="40" w:line="300" w:lineRule="auto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A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7</cp:revision>
  <dcterms:created xsi:type="dcterms:W3CDTF">2025-02-26T10:22:00Z</dcterms:created>
  <dcterms:modified xsi:type="dcterms:W3CDTF">2025-02-27T12:28:00Z</dcterms:modified>
</cp:coreProperties>
</file>