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3B94" w14:textId="77777777" w:rsidR="00667803" w:rsidRPr="00D4661E" w:rsidRDefault="00667803" w:rsidP="00667803">
      <w:pPr>
        <w:jc w:val="both"/>
        <w:rPr>
          <w:b/>
          <w:i/>
        </w:rPr>
      </w:pPr>
      <w:r w:rsidRPr="00D4661E">
        <w:rPr>
          <w:b/>
          <w:i/>
        </w:rPr>
        <w:t>Checkliste: Teilnahme an Schulungen</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1771"/>
      </w:tblGrid>
      <w:tr w:rsidR="00667803" w:rsidRPr="00D4661E" w14:paraId="02D58C56" w14:textId="77777777" w:rsidTr="001355FE">
        <w:tblPrEx>
          <w:tblCellMar>
            <w:top w:w="0" w:type="dxa"/>
            <w:bottom w:w="0" w:type="dxa"/>
          </w:tblCellMar>
        </w:tblPrEx>
        <w:tc>
          <w:tcPr>
            <w:tcW w:w="7441" w:type="dxa"/>
          </w:tcPr>
          <w:p w14:paraId="66E82510" w14:textId="77777777" w:rsidR="00667803" w:rsidRPr="00D4661E" w:rsidRDefault="00667803" w:rsidP="001355FE">
            <w:r w:rsidRPr="00D4661E">
              <w:t>Zu tun:</w:t>
            </w:r>
          </w:p>
        </w:tc>
        <w:tc>
          <w:tcPr>
            <w:tcW w:w="1771" w:type="dxa"/>
          </w:tcPr>
          <w:p w14:paraId="72E2D36A" w14:textId="77777777" w:rsidR="00667803" w:rsidRPr="00D4661E" w:rsidRDefault="00667803" w:rsidP="001355FE">
            <w:r w:rsidRPr="00D4661E">
              <w:t>Erledigt:</w:t>
            </w:r>
          </w:p>
        </w:tc>
      </w:tr>
      <w:tr w:rsidR="00667803" w:rsidRPr="00D4661E" w14:paraId="10ECFE0A" w14:textId="77777777" w:rsidTr="001355FE">
        <w:tblPrEx>
          <w:tblCellMar>
            <w:top w:w="0" w:type="dxa"/>
            <w:bottom w:w="0" w:type="dxa"/>
          </w:tblCellMar>
        </w:tblPrEx>
        <w:tc>
          <w:tcPr>
            <w:tcW w:w="7441" w:type="dxa"/>
          </w:tcPr>
          <w:p w14:paraId="55757869" w14:textId="77777777" w:rsidR="00667803" w:rsidRPr="00D4661E" w:rsidRDefault="00667803" w:rsidP="001355FE">
            <w:r w:rsidRPr="00D4661E">
              <w:t>Für die Vermittlung von für Ihre Betriebsratsarbeit erforderlichen Kenntnissen werden Betriebsräte von der Arbeit unter Entgeltfortzahlung freigestellt. Wählen Sie daher eine erforderliche Schulungsveranstaltung aus. Bei der Prüfung der Erforderlichkeit haben Sie einen Beurteilungsspielraum. Nutzen Sie ihn!</w:t>
            </w:r>
          </w:p>
        </w:tc>
        <w:tc>
          <w:tcPr>
            <w:tcW w:w="1771" w:type="dxa"/>
          </w:tcPr>
          <w:p w14:paraId="169944B1" w14:textId="77777777" w:rsidR="00667803" w:rsidRPr="00D4661E" w:rsidRDefault="00667803" w:rsidP="001355FE"/>
        </w:tc>
      </w:tr>
      <w:tr w:rsidR="00667803" w:rsidRPr="00D4661E" w14:paraId="5F4654A3" w14:textId="77777777" w:rsidTr="001355FE">
        <w:tblPrEx>
          <w:tblCellMar>
            <w:top w:w="0" w:type="dxa"/>
            <w:bottom w:w="0" w:type="dxa"/>
          </w:tblCellMar>
        </w:tblPrEx>
        <w:tc>
          <w:tcPr>
            <w:tcW w:w="7441" w:type="dxa"/>
          </w:tcPr>
          <w:p w14:paraId="6EDA80E6" w14:textId="77777777" w:rsidR="00667803" w:rsidRPr="00D4661E" w:rsidRDefault="00667803" w:rsidP="001355FE">
            <w:r w:rsidRPr="00D4661E">
              <w:t>Unterscheiden Sie dabei zwischen Grundkenntnissen und Spezialwissen.</w:t>
            </w:r>
          </w:p>
        </w:tc>
        <w:tc>
          <w:tcPr>
            <w:tcW w:w="1771" w:type="dxa"/>
          </w:tcPr>
          <w:p w14:paraId="4F8FEB65" w14:textId="77777777" w:rsidR="00667803" w:rsidRPr="00D4661E" w:rsidRDefault="00667803" w:rsidP="001355FE"/>
        </w:tc>
      </w:tr>
      <w:tr w:rsidR="00667803" w:rsidRPr="00D4661E" w14:paraId="3F6D5F6D" w14:textId="77777777" w:rsidTr="001355FE">
        <w:tblPrEx>
          <w:tblCellMar>
            <w:top w:w="0" w:type="dxa"/>
            <w:bottom w:w="0" w:type="dxa"/>
          </w:tblCellMar>
        </w:tblPrEx>
        <w:tc>
          <w:tcPr>
            <w:tcW w:w="7441" w:type="dxa"/>
          </w:tcPr>
          <w:p w14:paraId="2829CDFA" w14:textId="77777777" w:rsidR="00667803" w:rsidRPr="00D4661E" w:rsidRDefault="00667803" w:rsidP="001355FE">
            <w:r w:rsidRPr="00D4661E">
              <w:t>Grundkenntnisse in diesen Bereichen sind für alle Betriebsratsmitglieder erforderlich:</w:t>
            </w:r>
          </w:p>
          <w:p w14:paraId="66CFC4B6" w14:textId="77777777" w:rsidR="00667803" w:rsidRPr="00D4661E" w:rsidRDefault="00667803" w:rsidP="00667803">
            <w:pPr>
              <w:numPr>
                <w:ilvl w:val="0"/>
                <w:numId w:val="35"/>
              </w:numPr>
              <w:spacing w:after="0" w:line="240" w:lineRule="auto"/>
              <w:jc w:val="both"/>
            </w:pPr>
            <w:r w:rsidRPr="00D4661E">
              <w:t>Grundkenntnisse im BetrVG</w:t>
            </w:r>
          </w:p>
          <w:p w14:paraId="4BBA729A" w14:textId="77777777" w:rsidR="00667803" w:rsidRPr="00D4661E" w:rsidRDefault="00667803" w:rsidP="00667803">
            <w:pPr>
              <w:numPr>
                <w:ilvl w:val="0"/>
                <w:numId w:val="35"/>
              </w:numPr>
              <w:spacing w:after="0" w:line="240" w:lineRule="auto"/>
              <w:jc w:val="both"/>
            </w:pPr>
            <w:r w:rsidRPr="00D4661E">
              <w:t>Grundkenntnisse im allgemeinen Arbeitsrecht (etwa KSchG, EFZG, TzBfG, BUrlG, ArbZG etc.)</w:t>
            </w:r>
          </w:p>
          <w:p w14:paraId="4ACB5AC8" w14:textId="77777777" w:rsidR="00667803" w:rsidRPr="00D4661E" w:rsidRDefault="00667803" w:rsidP="00667803">
            <w:pPr>
              <w:numPr>
                <w:ilvl w:val="0"/>
                <w:numId w:val="35"/>
              </w:numPr>
              <w:spacing w:after="0" w:line="240" w:lineRule="auto"/>
              <w:jc w:val="both"/>
            </w:pPr>
            <w:r w:rsidRPr="00D4661E">
              <w:t>Grundkenntnisse der im Betrieb geltenden Tarifverträge</w:t>
            </w:r>
          </w:p>
          <w:p w14:paraId="76668684" w14:textId="77777777" w:rsidR="00667803" w:rsidRPr="00D4661E" w:rsidRDefault="00667803" w:rsidP="00667803">
            <w:pPr>
              <w:numPr>
                <w:ilvl w:val="0"/>
                <w:numId w:val="35"/>
              </w:numPr>
              <w:spacing w:after="0" w:line="240" w:lineRule="auto"/>
            </w:pPr>
            <w:r w:rsidRPr="00D4661E">
              <w:t>Grundkenntnisse im Arbeitsschutz und Unfallverhütung (Arbeitssicherheit).</w:t>
            </w:r>
          </w:p>
          <w:p w14:paraId="56436A51" w14:textId="77777777" w:rsidR="00667803" w:rsidRPr="00D4661E" w:rsidRDefault="00667803" w:rsidP="001355FE">
            <w:pPr>
              <w:ind w:left="360"/>
            </w:pPr>
          </w:p>
        </w:tc>
        <w:tc>
          <w:tcPr>
            <w:tcW w:w="1771" w:type="dxa"/>
          </w:tcPr>
          <w:p w14:paraId="735282B5" w14:textId="77777777" w:rsidR="00667803" w:rsidRPr="00D4661E" w:rsidRDefault="00667803" w:rsidP="001355FE"/>
        </w:tc>
      </w:tr>
      <w:tr w:rsidR="00667803" w:rsidRPr="00D4661E" w14:paraId="13494431" w14:textId="77777777" w:rsidTr="001355FE">
        <w:tblPrEx>
          <w:tblCellMar>
            <w:top w:w="0" w:type="dxa"/>
            <w:bottom w:w="0" w:type="dxa"/>
          </w:tblCellMar>
        </w:tblPrEx>
        <w:tc>
          <w:tcPr>
            <w:tcW w:w="7441" w:type="dxa"/>
          </w:tcPr>
          <w:p w14:paraId="61F2B43C" w14:textId="5A9933D4" w:rsidR="00667803" w:rsidRPr="00D4661E" w:rsidRDefault="00667803" w:rsidP="001355FE">
            <w:r w:rsidRPr="00D4661E">
              <w:t>Die Vermittlung von Spezialwissen ist nur dann erforderlich, wenn dafür ein konkreter, betriebsbezogener Anlass besteht. Das ist der Fall, wenn der Betriebsrat dieses Wissen für seine Arbeit jetzt oder demnächst. Betriebsratsmitglieder, die besondere Aufgaben zu erfüllen haben (z. B. Vorsitzende, Ausschussmitglieder) haben einen erhöhten Schulungsbedarf.</w:t>
            </w:r>
          </w:p>
        </w:tc>
        <w:tc>
          <w:tcPr>
            <w:tcW w:w="1771" w:type="dxa"/>
          </w:tcPr>
          <w:p w14:paraId="36F94142" w14:textId="77777777" w:rsidR="00667803" w:rsidRPr="00D4661E" w:rsidRDefault="00667803" w:rsidP="001355FE"/>
        </w:tc>
      </w:tr>
      <w:tr w:rsidR="00667803" w:rsidRPr="00D4661E" w14:paraId="47CBAC86" w14:textId="77777777" w:rsidTr="001355FE">
        <w:tblPrEx>
          <w:tblCellMar>
            <w:top w:w="0" w:type="dxa"/>
            <w:bottom w:w="0" w:type="dxa"/>
          </w:tblCellMar>
        </w:tblPrEx>
        <w:tc>
          <w:tcPr>
            <w:tcW w:w="7441" w:type="dxa"/>
          </w:tcPr>
          <w:p w14:paraId="7CC9BCA7" w14:textId="77777777" w:rsidR="00667803" w:rsidRPr="00D4661E" w:rsidRDefault="00667803" w:rsidP="001355FE">
            <w:r w:rsidRPr="00D4661E">
              <w:t>Tipp: Wenn Sie bei einem Thema Ihrer Arbeit ein Initiativrecht haben (z. B. bei §§ 87, 92a BetrVG), können Sie es zu einem demnächst anstehenden machen.</w:t>
            </w:r>
          </w:p>
        </w:tc>
        <w:tc>
          <w:tcPr>
            <w:tcW w:w="1771" w:type="dxa"/>
          </w:tcPr>
          <w:p w14:paraId="62573CFD" w14:textId="77777777" w:rsidR="00667803" w:rsidRPr="00D4661E" w:rsidRDefault="00667803" w:rsidP="001355FE"/>
        </w:tc>
      </w:tr>
      <w:tr w:rsidR="00667803" w:rsidRPr="00D4661E" w14:paraId="332D584A" w14:textId="77777777" w:rsidTr="001355FE">
        <w:tblPrEx>
          <w:tblCellMar>
            <w:top w:w="0" w:type="dxa"/>
            <w:bottom w:w="0" w:type="dxa"/>
          </w:tblCellMar>
        </w:tblPrEx>
        <w:tc>
          <w:tcPr>
            <w:tcW w:w="7441" w:type="dxa"/>
          </w:tcPr>
          <w:p w14:paraId="6BA658C2" w14:textId="77777777" w:rsidR="00667803" w:rsidRPr="00D4661E" w:rsidRDefault="00667803" w:rsidP="001355FE">
            <w:r w:rsidRPr="00D4661E">
              <w:t>Berücksichtigen Sie bei der Wahl des Termins für das Seminar betriebliche Notwendigkeiten (z. B. saisonaler Arbeitsanfall, der keinen Aufschub duldet).</w:t>
            </w:r>
          </w:p>
        </w:tc>
        <w:tc>
          <w:tcPr>
            <w:tcW w:w="1771" w:type="dxa"/>
          </w:tcPr>
          <w:p w14:paraId="67A800A3" w14:textId="77777777" w:rsidR="00667803" w:rsidRPr="00D4661E" w:rsidRDefault="00667803" w:rsidP="001355FE"/>
        </w:tc>
      </w:tr>
      <w:tr w:rsidR="00667803" w:rsidRPr="00D4661E" w14:paraId="64AC9D95" w14:textId="77777777" w:rsidTr="001355FE">
        <w:tblPrEx>
          <w:tblCellMar>
            <w:top w:w="0" w:type="dxa"/>
            <w:bottom w:w="0" w:type="dxa"/>
          </w:tblCellMar>
        </w:tblPrEx>
        <w:tc>
          <w:tcPr>
            <w:tcW w:w="7441" w:type="dxa"/>
          </w:tcPr>
          <w:p w14:paraId="6DA0D803" w14:textId="77777777" w:rsidR="00667803" w:rsidRPr="00D4661E" w:rsidRDefault="00667803" w:rsidP="001355FE">
            <w:r w:rsidRPr="00D4661E">
              <w:t>Fassen Sie einen Entsendungsbeschluss: Welche Mitglieder nehmen an welcher Schulungsveranstaltung teil?</w:t>
            </w:r>
          </w:p>
        </w:tc>
        <w:tc>
          <w:tcPr>
            <w:tcW w:w="1771" w:type="dxa"/>
          </w:tcPr>
          <w:p w14:paraId="4E8BCFB8" w14:textId="77777777" w:rsidR="00667803" w:rsidRPr="00D4661E" w:rsidRDefault="00667803" w:rsidP="001355FE"/>
        </w:tc>
      </w:tr>
      <w:tr w:rsidR="00667803" w:rsidRPr="00D4661E" w14:paraId="1F314C58" w14:textId="77777777" w:rsidTr="001355FE">
        <w:tblPrEx>
          <w:tblCellMar>
            <w:top w:w="0" w:type="dxa"/>
            <w:bottom w:w="0" w:type="dxa"/>
          </w:tblCellMar>
        </w:tblPrEx>
        <w:trPr>
          <w:trHeight w:val="886"/>
        </w:trPr>
        <w:tc>
          <w:tcPr>
            <w:tcW w:w="7441" w:type="dxa"/>
          </w:tcPr>
          <w:p w14:paraId="4D2651DE" w14:textId="77777777" w:rsidR="00667803" w:rsidRPr="00D4661E" w:rsidRDefault="00667803" w:rsidP="001355FE">
            <w:r w:rsidRPr="00D4661E">
              <w:t>Teilen Sie dem Arbeitgeber Teilnehmer, Termin, Ort, Dauer und Themenplan der Schulung rechtzeitig (d.h. zwei bis drei Wochen vorher) mit. Weisen Sie dabei ausdrücklich auf den Beschluss und die Prüfung der Erforderlichkeit hin.</w:t>
            </w:r>
          </w:p>
        </w:tc>
        <w:tc>
          <w:tcPr>
            <w:tcW w:w="1771" w:type="dxa"/>
          </w:tcPr>
          <w:p w14:paraId="521F8B56" w14:textId="77777777" w:rsidR="00667803" w:rsidRPr="00D4661E" w:rsidRDefault="00667803" w:rsidP="001355FE"/>
        </w:tc>
      </w:tr>
      <w:tr w:rsidR="00667803" w:rsidRPr="00D4661E" w14:paraId="3612CC03" w14:textId="77777777" w:rsidTr="001355FE">
        <w:tblPrEx>
          <w:tblCellMar>
            <w:top w:w="0" w:type="dxa"/>
            <w:bottom w:w="0" w:type="dxa"/>
          </w:tblCellMar>
        </w:tblPrEx>
        <w:trPr>
          <w:trHeight w:val="886"/>
        </w:trPr>
        <w:tc>
          <w:tcPr>
            <w:tcW w:w="7441" w:type="dxa"/>
          </w:tcPr>
          <w:p w14:paraId="414A873D" w14:textId="77777777" w:rsidR="00667803" w:rsidRPr="00D4661E" w:rsidRDefault="00667803" w:rsidP="001355FE">
            <w:r w:rsidRPr="00D4661E">
              <w:t>Beim Anspruch nach § 37 Abs. 7 BetrVG auf geeignete, nicht erforderliche Schulungen ist die bezahlte Arbeitsfreistellung auf drei bzw. vier Wochen während der Amtszeit des Betriebsratsmitglieds begrenzt.</w:t>
            </w:r>
          </w:p>
        </w:tc>
        <w:tc>
          <w:tcPr>
            <w:tcW w:w="1771" w:type="dxa"/>
          </w:tcPr>
          <w:p w14:paraId="6332FCA2" w14:textId="77777777" w:rsidR="00667803" w:rsidRPr="00D4661E" w:rsidRDefault="00667803" w:rsidP="001355FE"/>
        </w:tc>
      </w:tr>
    </w:tbl>
    <w:p w14:paraId="21E6E46C" w14:textId="77777777" w:rsidR="00121702" w:rsidRDefault="00121702" w:rsidP="00667803"/>
    <w:sectPr w:rsidR="00121702"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E1B38" w14:textId="77777777" w:rsidR="00A12E1F" w:rsidRDefault="00A12E1F" w:rsidP="00645C6A">
      <w:pPr>
        <w:spacing w:after="0" w:line="240" w:lineRule="auto"/>
      </w:pPr>
      <w:r>
        <w:separator/>
      </w:r>
    </w:p>
  </w:endnote>
  <w:endnote w:type="continuationSeparator" w:id="0">
    <w:p w14:paraId="07866723" w14:textId="77777777" w:rsidR="00A12E1F" w:rsidRDefault="00A12E1F"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B560" w14:textId="6746E99C"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4AD0BB1F" wp14:editId="44A776CB">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64059F">
      <w:rPr>
        <w:sz w:val="16"/>
        <w:szCs w:val="16"/>
      </w:rPr>
      <w:t>Ju</w:t>
    </w:r>
    <w:r w:rsidR="00F81D15">
      <w:rPr>
        <w:sz w:val="16"/>
        <w:szCs w:val="16"/>
      </w:rPr>
      <w:t>l</w:t>
    </w:r>
    <w:r w:rsidR="0064059F">
      <w:rPr>
        <w:sz w:val="16"/>
        <w:szCs w:val="16"/>
      </w:rPr>
      <w:t>i</w:t>
    </w:r>
    <w:r w:rsidR="00665585">
      <w:rPr>
        <w:sz w:val="16"/>
        <w:szCs w:val="16"/>
      </w:rPr>
      <w:t xml:space="preserve"> 2025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C28B7" w14:textId="77777777" w:rsidR="00A12E1F" w:rsidRDefault="00A12E1F" w:rsidP="00645C6A">
      <w:pPr>
        <w:spacing w:after="0" w:line="240" w:lineRule="auto"/>
      </w:pPr>
      <w:r>
        <w:separator/>
      </w:r>
    </w:p>
  </w:footnote>
  <w:footnote w:type="continuationSeparator" w:id="0">
    <w:p w14:paraId="18D57F60" w14:textId="77777777" w:rsidR="00A12E1F" w:rsidRDefault="00A12E1F"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9B5B" w14:textId="77777777" w:rsidR="00645C6A" w:rsidRDefault="005B72E6">
    <w:pPr>
      <w:pStyle w:val="Kopfzeile"/>
    </w:pPr>
    <w:r>
      <w:rPr>
        <w:noProof/>
        <w:lang w:eastAsia="de-DE"/>
      </w:rPr>
      <w:drawing>
        <wp:inline distT="0" distB="0" distL="0" distR="0" wp14:anchorId="2A39227B" wp14:editId="6CEC9303">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FF3013D"/>
    <w:multiLevelType w:val="hybridMultilevel"/>
    <w:tmpl w:val="434AF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222655"/>
    <w:multiLevelType w:val="hybridMultilevel"/>
    <w:tmpl w:val="95A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B92B45"/>
    <w:multiLevelType w:val="hybridMultilevel"/>
    <w:tmpl w:val="717AE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1412B7"/>
    <w:multiLevelType w:val="hybridMultilevel"/>
    <w:tmpl w:val="730E4934"/>
    <w:lvl w:ilvl="0" w:tplc="72988B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841F3"/>
    <w:multiLevelType w:val="hybridMultilevel"/>
    <w:tmpl w:val="82069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3022CA"/>
    <w:multiLevelType w:val="hybridMultilevel"/>
    <w:tmpl w:val="C6E27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6F39F3"/>
    <w:multiLevelType w:val="hybridMultilevel"/>
    <w:tmpl w:val="E07ED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D02FCB"/>
    <w:multiLevelType w:val="hybridMultilevel"/>
    <w:tmpl w:val="9C1E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4B1964"/>
    <w:multiLevelType w:val="hybridMultilevel"/>
    <w:tmpl w:val="74403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442D20"/>
    <w:multiLevelType w:val="hybridMultilevel"/>
    <w:tmpl w:val="C450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736497"/>
    <w:multiLevelType w:val="multilevel"/>
    <w:tmpl w:val="AF54AC70"/>
    <w:lvl w:ilvl="0">
      <w:start w:val="1"/>
      <w:numFmt w:val="bullet"/>
      <w:pStyle w:val="Liste1"/>
      <w:lvlText w:val="·"/>
      <w:lvlJc w:val="left"/>
      <w:pPr>
        <w:tabs>
          <w:tab w:val="num" w:pos="1848"/>
        </w:tabs>
        <w:ind w:left="1848" w:hanging="357"/>
      </w:pPr>
      <w:rPr>
        <w:rFonts w:ascii="Symbol" w:hAnsi="Symbol" w:hint="default"/>
        <w:color w:val="000000"/>
        <w:sz w:val="20"/>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6"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7" w15:restartNumberingAfterBreak="0">
    <w:nsid w:val="3EB9039D"/>
    <w:multiLevelType w:val="hybridMultilevel"/>
    <w:tmpl w:val="A9ACB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973D89"/>
    <w:multiLevelType w:val="hybridMultilevel"/>
    <w:tmpl w:val="E1B43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AF0EC1"/>
    <w:multiLevelType w:val="hybridMultilevel"/>
    <w:tmpl w:val="4940A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C36298"/>
    <w:multiLevelType w:val="hybridMultilevel"/>
    <w:tmpl w:val="6E005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704FC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4F5A55"/>
    <w:multiLevelType w:val="hybridMultilevel"/>
    <w:tmpl w:val="4BF8C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354CC6"/>
    <w:multiLevelType w:val="hybridMultilevel"/>
    <w:tmpl w:val="0EC60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9A5BAD"/>
    <w:multiLevelType w:val="hybridMultilevel"/>
    <w:tmpl w:val="AF56F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6B87578"/>
    <w:multiLevelType w:val="hybridMultilevel"/>
    <w:tmpl w:val="A3241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997E9D"/>
    <w:multiLevelType w:val="hybridMultilevel"/>
    <w:tmpl w:val="3A540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D15E3F"/>
    <w:multiLevelType w:val="hybridMultilevel"/>
    <w:tmpl w:val="BB789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892415"/>
    <w:multiLevelType w:val="hybridMultilevel"/>
    <w:tmpl w:val="0074C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32" w15:restartNumberingAfterBreak="0">
    <w:nsid w:val="7DCF32C8"/>
    <w:multiLevelType w:val="hybridMultilevel"/>
    <w:tmpl w:val="A5BC8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392920945">
    <w:abstractNumId w:val="33"/>
  </w:num>
  <w:num w:numId="2" w16cid:durableId="1753159609">
    <w:abstractNumId w:val="0"/>
  </w:num>
  <w:num w:numId="3" w16cid:durableId="299195582">
    <w:abstractNumId w:val="26"/>
  </w:num>
  <w:num w:numId="4" w16cid:durableId="609433223">
    <w:abstractNumId w:val="25"/>
  </w:num>
  <w:num w:numId="5" w16cid:durableId="1792286543">
    <w:abstractNumId w:val="1"/>
  </w:num>
  <w:num w:numId="6" w16cid:durableId="245774472">
    <w:abstractNumId w:val="31"/>
  </w:num>
  <w:num w:numId="7" w16cid:durableId="409696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483984">
    <w:abstractNumId w:val="9"/>
  </w:num>
  <w:num w:numId="9" w16cid:durableId="1131706096">
    <w:abstractNumId w:val="2"/>
  </w:num>
  <w:num w:numId="10" w16cid:durableId="1732583920">
    <w:abstractNumId w:val="16"/>
  </w:num>
  <w:num w:numId="11" w16cid:durableId="759571428">
    <w:abstractNumId w:val="21"/>
  </w:num>
  <w:num w:numId="12" w16cid:durableId="944966164">
    <w:abstractNumId w:val="15"/>
  </w:num>
  <w:num w:numId="13" w16cid:durableId="1743597473">
    <w:abstractNumId w:val="3"/>
  </w:num>
  <w:num w:numId="14" w16cid:durableId="83116333">
    <w:abstractNumId w:val="6"/>
  </w:num>
  <w:num w:numId="15" w16cid:durableId="1701395230">
    <w:abstractNumId w:val="12"/>
  </w:num>
  <w:num w:numId="16" w16cid:durableId="1538661438">
    <w:abstractNumId w:val="8"/>
  </w:num>
  <w:num w:numId="17" w16cid:durableId="1618415095">
    <w:abstractNumId w:val="30"/>
  </w:num>
  <w:num w:numId="18" w16cid:durableId="1798403125">
    <w:abstractNumId w:val="23"/>
  </w:num>
  <w:num w:numId="19" w16cid:durableId="481118476">
    <w:abstractNumId w:val="5"/>
  </w:num>
  <w:num w:numId="20" w16cid:durableId="243877539">
    <w:abstractNumId w:val="13"/>
  </w:num>
  <w:num w:numId="21" w16cid:durableId="528102395">
    <w:abstractNumId w:val="22"/>
  </w:num>
  <w:num w:numId="22" w16cid:durableId="1709716868">
    <w:abstractNumId w:val="14"/>
  </w:num>
  <w:num w:numId="23" w16cid:durableId="1531797792">
    <w:abstractNumId w:val="20"/>
  </w:num>
  <w:num w:numId="24" w16cid:durableId="2007367697">
    <w:abstractNumId w:val="11"/>
  </w:num>
  <w:num w:numId="25" w16cid:durableId="712845785">
    <w:abstractNumId w:val="10"/>
  </w:num>
  <w:num w:numId="26" w16cid:durableId="1243680536">
    <w:abstractNumId w:val="19"/>
  </w:num>
  <w:num w:numId="27" w16cid:durableId="391200890">
    <w:abstractNumId w:val="24"/>
  </w:num>
  <w:num w:numId="28" w16cid:durableId="173494230">
    <w:abstractNumId w:val="4"/>
  </w:num>
  <w:num w:numId="29" w16cid:durableId="587277153">
    <w:abstractNumId w:val="27"/>
  </w:num>
  <w:num w:numId="30" w16cid:durableId="1965496539">
    <w:abstractNumId w:val="17"/>
  </w:num>
  <w:num w:numId="31" w16cid:durableId="2127574471">
    <w:abstractNumId w:val="18"/>
  </w:num>
  <w:num w:numId="32" w16cid:durableId="438915971">
    <w:abstractNumId w:val="32"/>
  </w:num>
  <w:num w:numId="33" w16cid:durableId="1802377276">
    <w:abstractNumId w:val="29"/>
  </w:num>
  <w:num w:numId="34" w16cid:durableId="2000694661">
    <w:abstractNumId w:val="28"/>
  </w:num>
  <w:num w:numId="35" w16cid:durableId="66339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5ABB"/>
    <w:rsid w:val="000503DC"/>
    <w:rsid w:val="00051EEE"/>
    <w:rsid w:val="000C1235"/>
    <w:rsid w:val="000F3088"/>
    <w:rsid w:val="00121702"/>
    <w:rsid w:val="0012313C"/>
    <w:rsid w:val="00154639"/>
    <w:rsid w:val="0020401E"/>
    <w:rsid w:val="0022123D"/>
    <w:rsid w:val="00267D40"/>
    <w:rsid w:val="00273B98"/>
    <w:rsid w:val="002E013A"/>
    <w:rsid w:val="00322814"/>
    <w:rsid w:val="0043100C"/>
    <w:rsid w:val="004E2612"/>
    <w:rsid w:val="004E4B9B"/>
    <w:rsid w:val="00544E6A"/>
    <w:rsid w:val="005B72E6"/>
    <w:rsid w:val="005C1193"/>
    <w:rsid w:val="005E2E83"/>
    <w:rsid w:val="0060094E"/>
    <w:rsid w:val="0062183F"/>
    <w:rsid w:val="0064059F"/>
    <w:rsid w:val="00645C6A"/>
    <w:rsid w:val="006527DB"/>
    <w:rsid w:val="00665585"/>
    <w:rsid w:val="00667803"/>
    <w:rsid w:val="0068403C"/>
    <w:rsid w:val="00730DBA"/>
    <w:rsid w:val="007661E2"/>
    <w:rsid w:val="007B14D4"/>
    <w:rsid w:val="007C20F8"/>
    <w:rsid w:val="007D7EA1"/>
    <w:rsid w:val="00800A1E"/>
    <w:rsid w:val="00832419"/>
    <w:rsid w:val="008337B7"/>
    <w:rsid w:val="00846C4B"/>
    <w:rsid w:val="0087317C"/>
    <w:rsid w:val="008757A7"/>
    <w:rsid w:val="008B13A0"/>
    <w:rsid w:val="008B75BF"/>
    <w:rsid w:val="008D4696"/>
    <w:rsid w:val="008F1965"/>
    <w:rsid w:val="009D1ADA"/>
    <w:rsid w:val="00A12E1F"/>
    <w:rsid w:val="00A61090"/>
    <w:rsid w:val="00A81E88"/>
    <w:rsid w:val="00A85931"/>
    <w:rsid w:val="00A9579E"/>
    <w:rsid w:val="00AA5298"/>
    <w:rsid w:val="00AB6068"/>
    <w:rsid w:val="00AC6AD8"/>
    <w:rsid w:val="00B42537"/>
    <w:rsid w:val="00B778B3"/>
    <w:rsid w:val="00BE3933"/>
    <w:rsid w:val="00C512C3"/>
    <w:rsid w:val="00C85D60"/>
    <w:rsid w:val="00CA2E5C"/>
    <w:rsid w:val="00CB5669"/>
    <w:rsid w:val="00CC14C0"/>
    <w:rsid w:val="00D33CF9"/>
    <w:rsid w:val="00DC677A"/>
    <w:rsid w:val="00DD28A9"/>
    <w:rsid w:val="00E24430"/>
    <w:rsid w:val="00E9159F"/>
    <w:rsid w:val="00F81D15"/>
    <w:rsid w:val="00F97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12C9A"/>
  <w15:docId w15:val="{AEAA16BF-8579-4718-AA18-CFBB765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customStyle="1" w:styleId="Liste1">
    <w:name w:val="Liste 1"/>
    <w:basedOn w:val="Standard"/>
    <w:uiPriority w:val="99"/>
    <w:rsid w:val="002E013A"/>
    <w:pPr>
      <w:numPr>
        <w:numId w:val="12"/>
      </w:numPr>
      <w:tabs>
        <w:tab w:val="left" w:pos="1491"/>
      </w:tabs>
      <w:spacing w:before="40" w:after="40" w:line="300" w:lineRule="auto"/>
    </w:pPr>
    <w:rPr>
      <w:rFonts w:ascii="Arial" w:eastAsia="Times New Roman" w:hAnsi="Arial" w:cs="Times New Roman"/>
      <w:color w:val="000000"/>
      <w:szCs w:val="24"/>
      <w:lang w:eastAsia="de-DE"/>
    </w:rPr>
  </w:style>
  <w:style w:type="paragraph" w:styleId="Listenabsatz">
    <w:name w:val="List Paragraph"/>
    <w:basedOn w:val="Standard"/>
    <w:uiPriority w:val="34"/>
    <w:qFormat/>
    <w:rsid w:val="00CA2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13</cp:revision>
  <dcterms:created xsi:type="dcterms:W3CDTF">2025-02-26T10:22:00Z</dcterms:created>
  <dcterms:modified xsi:type="dcterms:W3CDTF">2025-04-09T14:36:00Z</dcterms:modified>
</cp:coreProperties>
</file>