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EF7C" w14:textId="77777777" w:rsidR="007C20F8" w:rsidRDefault="007C20F8"/>
    <w:p w14:paraId="0290BCD9" w14:textId="77777777" w:rsidR="003F765B" w:rsidRPr="00A15506" w:rsidRDefault="003F765B" w:rsidP="003F765B">
      <w:pPr>
        <w:jc w:val="both"/>
        <w:rPr>
          <w:b/>
          <w:bCs/>
        </w:rPr>
      </w:pPr>
      <w:r w:rsidRPr="00A15506">
        <w:rPr>
          <w:b/>
          <w:bCs/>
        </w:rPr>
        <w:t>Übersicht: Mitbestimmungspflichtige Einstellungen nach § 99 BetrVG</w:t>
      </w:r>
    </w:p>
    <w:p w14:paraId="05A9940C" w14:textId="77777777" w:rsidR="003F765B" w:rsidRDefault="003F765B" w:rsidP="003F765B">
      <w:pPr>
        <w:jc w:val="both"/>
      </w:pPr>
      <w:r>
        <w:t>Zu den mitbestimmungspflichtigen Fällen zählen u. a.:</w:t>
      </w:r>
    </w:p>
    <w:p w14:paraId="55A14137" w14:textId="77777777" w:rsidR="003F765B" w:rsidRDefault="003F765B" w:rsidP="003F765B">
      <w:pPr>
        <w:numPr>
          <w:ilvl w:val="0"/>
          <w:numId w:val="34"/>
        </w:numPr>
        <w:spacing w:after="0" w:line="240" w:lineRule="auto"/>
        <w:jc w:val="both"/>
      </w:pPr>
      <w:r>
        <w:t>unbefristete, befristete und Probe-Arbeitsverhältnisse sowie Ausbildungsverhältnisse</w:t>
      </w:r>
    </w:p>
    <w:p w14:paraId="264FB5F0" w14:textId="77777777" w:rsidR="003F765B" w:rsidRDefault="003F765B" w:rsidP="003F765B">
      <w:pPr>
        <w:jc w:val="both"/>
      </w:pPr>
    </w:p>
    <w:p w14:paraId="5B037002" w14:textId="77777777" w:rsidR="003F765B" w:rsidRDefault="003F765B" w:rsidP="003F765B">
      <w:pPr>
        <w:numPr>
          <w:ilvl w:val="0"/>
          <w:numId w:val="34"/>
        </w:numPr>
        <w:spacing w:after="0" w:line="240" w:lineRule="auto"/>
        <w:jc w:val="both"/>
      </w:pPr>
      <w:r>
        <w:t>freie Mitarbeiter, die Tätigkeiten wie festangestellte Kollegen übernehmen (BAG, 15.12.1998, Az.: 1 ABR 9/98)</w:t>
      </w:r>
    </w:p>
    <w:p w14:paraId="2DECE2EE" w14:textId="77777777" w:rsidR="003F765B" w:rsidRDefault="003F765B" w:rsidP="003F765B">
      <w:pPr>
        <w:jc w:val="both"/>
      </w:pPr>
    </w:p>
    <w:p w14:paraId="73CA9502" w14:textId="77777777" w:rsidR="003F765B" w:rsidRDefault="003F765B" w:rsidP="003F765B">
      <w:pPr>
        <w:numPr>
          <w:ilvl w:val="0"/>
          <w:numId w:val="34"/>
        </w:numPr>
        <w:spacing w:after="0" w:line="240" w:lineRule="auto"/>
        <w:jc w:val="both"/>
      </w:pPr>
      <w:r>
        <w:t>Umwandlungen befristeter in unbefristete Arbeitsverhältnisse (und umgekehrt)</w:t>
      </w:r>
    </w:p>
    <w:p w14:paraId="3DC351AE" w14:textId="77777777" w:rsidR="003F765B" w:rsidRDefault="003F765B" w:rsidP="003F765B">
      <w:pPr>
        <w:jc w:val="both"/>
      </w:pPr>
    </w:p>
    <w:p w14:paraId="0921660B" w14:textId="77777777" w:rsidR="003F765B" w:rsidRDefault="003F765B" w:rsidP="003F765B">
      <w:pPr>
        <w:numPr>
          <w:ilvl w:val="0"/>
          <w:numId w:val="34"/>
        </w:numPr>
        <w:spacing w:after="0" w:line="240" w:lineRule="auto"/>
        <w:jc w:val="both"/>
      </w:pPr>
      <w:r>
        <w:t>Weiterbeschäftigung über tariflich oder vertraglich geregelte Altersgrenzen hinaus</w:t>
      </w:r>
    </w:p>
    <w:p w14:paraId="615461B3" w14:textId="77777777" w:rsidR="003F765B" w:rsidRDefault="003F765B" w:rsidP="003F765B">
      <w:pPr>
        <w:jc w:val="both"/>
      </w:pPr>
    </w:p>
    <w:p w14:paraId="7D350895" w14:textId="77777777" w:rsidR="003F765B" w:rsidRDefault="003F765B" w:rsidP="003F765B">
      <w:pPr>
        <w:numPr>
          <w:ilvl w:val="0"/>
          <w:numId w:val="34"/>
        </w:numPr>
        <w:spacing w:after="0" w:line="240" w:lineRule="auto"/>
        <w:jc w:val="both"/>
      </w:pPr>
      <w:r>
        <w:t>Tätigkeiten während des Erziehungsurlaubs (BAG, 28.04.1998, Az.: 1 ABR 63/97)</w:t>
      </w:r>
    </w:p>
    <w:p w14:paraId="7697464B" w14:textId="77777777" w:rsidR="003F765B" w:rsidRDefault="003F765B" w:rsidP="003F765B">
      <w:pPr>
        <w:jc w:val="both"/>
      </w:pPr>
    </w:p>
    <w:p w14:paraId="2470A95A" w14:textId="77777777" w:rsidR="003F765B" w:rsidRDefault="003F765B" w:rsidP="003F765B">
      <w:pPr>
        <w:numPr>
          <w:ilvl w:val="0"/>
          <w:numId w:val="34"/>
        </w:numPr>
        <w:spacing w:after="0" w:line="240" w:lineRule="auto"/>
        <w:jc w:val="both"/>
      </w:pPr>
      <w:r>
        <w:t>Übernahme von Auszubildenden (BAG, 18.07.1978, Az.: 1 ABR 79/75)</w:t>
      </w:r>
    </w:p>
    <w:p w14:paraId="111DB026" w14:textId="77777777" w:rsidR="003F765B" w:rsidRDefault="003F765B" w:rsidP="003F765B">
      <w:pPr>
        <w:jc w:val="both"/>
      </w:pPr>
    </w:p>
    <w:p w14:paraId="3AFB5C19" w14:textId="77777777" w:rsidR="003F765B" w:rsidRDefault="003F765B" w:rsidP="003F765B">
      <w:pPr>
        <w:numPr>
          <w:ilvl w:val="0"/>
          <w:numId w:val="34"/>
        </w:numPr>
        <w:spacing w:after="0" w:line="240" w:lineRule="auto"/>
        <w:jc w:val="both"/>
      </w:pPr>
      <w:r>
        <w:t>Einsatz von Leiharbeitnehmern</w:t>
      </w:r>
    </w:p>
    <w:p w14:paraId="5809110F" w14:textId="77777777" w:rsidR="003F765B" w:rsidRDefault="003F765B" w:rsidP="003F765B">
      <w:pPr>
        <w:jc w:val="both"/>
      </w:pPr>
    </w:p>
    <w:p w14:paraId="6EE04E74" w14:textId="77777777" w:rsidR="003F765B" w:rsidRDefault="003F765B" w:rsidP="003F765B">
      <w:pPr>
        <w:numPr>
          <w:ilvl w:val="0"/>
          <w:numId w:val="34"/>
        </w:numPr>
        <w:spacing w:after="0" w:line="240" w:lineRule="auto"/>
        <w:jc w:val="both"/>
      </w:pPr>
      <w:r>
        <w:t>Praktikanten, Volontäre, Umschüler, Anlernkräfte</w:t>
      </w:r>
    </w:p>
    <w:p w14:paraId="2E2EA876" w14:textId="77777777" w:rsidR="003F765B" w:rsidRDefault="003F765B" w:rsidP="003F765B">
      <w:pPr>
        <w:jc w:val="both"/>
      </w:pPr>
    </w:p>
    <w:p w14:paraId="4F017522" w14:textId="77777777" w:rsidR="003F765B" w:rsidRDefault="003F765B" w:rsidP="003F765B">
      <w:pPr>
        <w:numPr>
          <w:ilvl w:val="0"/>
          <w:numId w:val="34"/>
        </w:numPr>
        <w:spacing w:after="0" w:line="240" w:lineRule="auto"/>
        <w:jc w:val="both"/>
      </w:pPr>
      <w:r>
        <w:t>Einstellungen im Rahmen von Eingliederungsverträgen (§§ 229 ff. SGB III)</w:t>
      </w:r>
    </w:p>
    <w:p w14:paraId="05F77106" w14:textId="77777777" w:rsidR="003F765B" w:rsidRDefault="003F765B" w:rsidP="003F765B">
      <w:pPr>
        <w:jc w:val="both"/>
      </w:pPr>
    </w:p>
    <w:p w14:paraId="00B7943A" w14:textId="77777777" w:rsidR="003F765B" w:rsidRDefault="003F765B" w:rsidP="003F765B">
      <w:pPr>
        <w:numPr>
          <w:ilvl w:val="0"/>
          <w:numId w:val="34"/>
        </w:numPr>
        <w:spacing w:after="0" w:line="240" w:lineRule="auto"/>
        <w:jc w:val="both"/>
      </w:pPr>
      <w:r>
        <w:t>Übernahme nach Qualifizierungsmaßnahmen</w:t>
      </w:r>
    </w:p>
    <w:p w14:paraId="1DBE2C85" w14:textId="77777777" w:rsidR="003F765B" w:rsidRDefault="003F765B" w:rsidP="003F765B">
      <w:pPr>
        <w:jc w:val="both"/>
      </w:pPr>
    </w:p>
    <w:p w14:paraId="23BEADAE" w14:textId="77777777" w:rsidR="003F765B" w:rsidRDefault="003F765B" w:rsidP="003F765B">
      <w:pPr>
        <w:numPr>
          <w:ilvl w:val="0"/>
          <w:numId w:val="34"/>
        </w:numPr>
        <w:spacing w:after="0" w:line="240" w:lineRule="auto"/>
        <w:jc w:val="both"/>
      </w:pPr>
      <w:r>
        <w:t>Leiharbeit gemäß § 14 AÜG</w:t>
      </w:r>
    </w:p>
    <w:p w14:paraId="56BDAFC0" w14:textId="77777777" w:rsidR="003F765B" w:rsidRDefault="003F765B" w:rsidP="003F765B">
      <w:pPr>
        <w:jc w:val="both"/>
      </w:pPr>
    </w:p>
    <w:p w14:paraId="6519B680" w14:textId="4608B2BC" w:rsidR="003F765B" w:rsidRDefault="003F765B" w:rsidP="003F765B">
      <w:pPr>
        <w:jc w:val="both"/>
      </w:pPr>
      <w:r>
        <w:t>Wichtig: Keine Einstellung im Sinne des § 99 BetrVG liegt vor, wenn lediglich ein Werk- oder Dienstvertrag abgeschlossen wird.</w:t>
      </w:r>
    </w:p>
    <w:p w14:paraId="6703C95A" w14:textId="77777777" w:rsidR="008B204D" w:rsidRDefault="008B204D"/>
    <w:sectPr w:rsidR="008B204D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9A718" w14:textId="77777777" w:rsidR="008000BF" w:rsidRDefault="008000BF" w:rsidP="00645C6A">
      <w:pPr>
        <w:spacing w:after="0" w:line="240" w:lineRule="auto"/>
      </w:pPr>
      <w:r>
        <w:separator/>
      </w:r>
    </w:p>
  </w:endnote>
  <w:endnote w:type="continuationSeparator" w:id="0">
    <w:p w14:paraId="00F6C279" w14:textId="77777777" w:rsidR="008000BF" w:rsidRDefault="008000BF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B560" w14:textId="3AF73949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AD0BB1F" wp14:editId="44A776CB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703352">
      <w:rPr>
        <w:sz w:val="16"/>
        <w:szCs w:val="16"/>
      </w:rPr>
      <w:t>August</w:t>
    </w:r>
    <w:r w:rsidR="00665585">
      <w:rPr>
        <w:sz w:val="16"/>
        <w:szCs w:val="16"/>
      </w:rPr>
      <w:t xml:space="preserve"> 2025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EFD9F" w14:textId="77777777" w:rsidR="008000BF" w:rsidRDefault="008000BF" w:rsidP="00645C6A">
      <w:pPr>
        <w:spacing w:after="0" w:line="240" w:lineRule="auto"/>
      </w:pPr>
      <w:r>
        <w:separator/>
      </w:r>
    </w:p>
  </w:footnote>
  <w:footnote w:type="continuationSeparator" w:id="0">
    <w:p w14:paraId="47B3AE4E" w14:textId="77777777" w:rsidR="008000BF" w:rsidRDefault="008000BF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9B5B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A39227B" wp14:editId="6CEC9303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1D0"/>
    <w:multiLevelType w:val="hybridMultilevel"/>
    <w:tmpl w:val="3064C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FF3013D"/>
    <w:multiLevelType w:val="hybridMultilevel"/>
    <w:tmpl w:val="434AF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22655"/>
    <w:multiLevelType w:val="hybridMultilevel"/>
    <w:tmpl w:val="95A2F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92B45"/>
    <w:multiLevelType w:val="hybridMultilevel"/>
    <w:tmpl w:val="717AE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41F3"/>
    <w:multiLevelType w:val="hybridMultilevel"/>
    <w:tmpl w:val="82069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022CA"/>
    <w:multiLevelType w:val="hybridMultilevel"/>
    <w:tmpl w:val="C6E27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F39F3"/>
    <w:multiLevelType w:val="hybridMultilevel"/>
    <w:tmpl w:val="E07E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02FCB"/>
    <w:multiLevelType w:val="hybridMultilevel"/>
    <w:tmpl w:val="9C1ED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1964"/>
    <w:multiLevelType w:val="hybridMultilevel"/>
    <w:tmpl w:val="74403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42D20"/>
    <w:multiLevelType w:val="hybridMultilevel"/>
    <w:tmpl w:val="C450D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36497"/>
    <w:multiLevelType w:val="multilevel"/>
    <w:tmpl w:val="AF54AC70"/>
    <w:lvl w:ilvl="0">
      <w:start w:val="1"/>
      <w:numFmt w:val="bullet"/>
      <w:pStyle w:val="Liste1"/>
      <w:lvlText w:val="·"/>
      <w:lvlJc w:val="left"/>
      <w:pPr>
        <w:tabs>
          <w:tab w:val="num" w:pos="1848"/>
        </w:tabs>
        <w:ind w:left="1848" w:hanging="357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6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EB9039D"/>
    <w:multiLevelType w:val="hybridMultilevel"/>
    <w:tmpl w:val="A9ACB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73D89"/>
    <w:multiLevelType w:val="hybridMultilevel"/>
    <w:tmpl w:val="E1B43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F0EC1"/>
    <w:multiLevelType w:val="hybridMultilevel"/>
    <w:tmpl w:val="4940A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36298"/>
    <w:multiLevelType w:val="hybridMultilevel"/>
    <w:tmpl w:val="6E005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04F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4F5A55"/>
    <w:multiLevelType w:val="hybridMultilevel"/>
    <w:tmpl w:val="4BF8C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54CC6"/>
    <w:multiLevelType w:val="hybridMultilevel"/>
    <w:tmpl w:val="0EC60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5BAD"/>
    <w:multiLevelType w:val="hybridMultilevel"/>
    <w:tmpl w:val="AF56F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6B87578"/>
    <w:multiLevelType w:val="hybridMultilevel"/>
    <w:tmpl w:val="A3241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C1563"/>
    <w:multiLevelType w:val="hybridMultilevel"/>
    <w:tmpl w:val="598831C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46080"/>
    <w:multiLevelType w:val="hybridMultilevel"/>
    <w:tmpl w:val="AF06E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92415"/>
    <w:multiLevelType w:val="hybridMultilevel"/>
    <w:tmpl w:val="0074C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3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2920945">
    <w:abstractNumId w:val="32"/>
  </w:num>
  <w:num w:numId="2" w16cid:durableId="1753159609">
    <w:abstractNumId w:val="0"/>
  </w:num>
  <w:num w:numId="3" w16cid:durableId="299195582">
    <w:abstractNumId w:val="26"/>
  </w:num>
  <w:num w:numId="4" w16cid:durableId="609433223">
    <w:abstractNumId w:val="25"/>
  </w:num>
  <w:num w:numId="5" w16cid:durableId="1792286543">
    <w:abstractNumId w:val="1"/>
  </w:num>
  <w:num w:numId="6" w16cid:durableId="245774472">
    <w:abstractNumId w:val="31"/>
  </w:num>
  <w:num w:numId="7" w16cid:durableId="4096962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0483984">
    <w:abstractNumId w:val="9"/>
  </w:num>
  <w:num w:numId="9" w16cid:durableId="1131706096">
    <w:abstractNumId w:val="3"/>
  </w:num>
  <w:num w:numId="10" w16cid:durableId="1732583920">
    <w:abstractNumId w:val="16"/>
  </w:num>
  <w:num w:numId="11" w16cid:durableId="759571428">
    <w:abstractNumId w:val="21"/>
  </w:num>
  <w:num w:numId="12" w16cid:durableId="944966164">
    <w:abstractNumId w:val="15"/>
  </w:num>
  <w:num w:numId="13" w16cid:durableId="1743597473">
    <w:abstractNumId w:val="4"/>
  </w:num>
  <w:num w:numId="14" w16cid:durableId="83116333">
    <w:abstractNumId w:val="7"/>
  </w:num>
  <w:num w:numId="15" w16cid:durableId="1701395230">
    <w:abstractNumId w:val="12"/>
  </w:num>
  <w:num w:numId="16" w16cid:durableId="1538661438">
    <w:abstractNumId w:val="8"/>
  </w:num>
  <w:num w:numId="17" w16cid:durableId="1618415095">
    <w:abstractNumId w:val="30"/>
  </w:num>
  <w:num w:numId="18" w16cid:durableId="1798403125">
    <w:abstractNumId w:val="23"/>
  </w:num>
  <w:num w:numId="19" w16cid:durableId="481118476">
    <w:abstractNumId w:val="6"/>
  </w:num>
  <w:num w:numId="20" w16cid:durableId="243877539">
    <w:abstractNumId w:val="13"/>
  </w:num>
  <w:num w:numId="21" w16cid:durableId="528102395">
    <w:abstractNumId w:val="22"/>
  </w:num>
  <w:num w:numId="22" w16cid:durableId="1709716868">
    <w:abstractNumId w:val="14"/>
  </w:num>
  <w:num w:numId="23" w16cid:durableId="1531797792">
    <w:abstractNumId w:val="20"/>
  </w:num>
  <w:num w:numId="24" w16cid:durableId="2007367697">
    <w:abstractNumId w:val="11"/>
  </w:num>
  <w:num w:numId="25" w16cid:durableId="712845785">
    <w:abstractNumId w:val="10"/>
  </w:num>
  <w:num w:numId="26" w16cid:durableId="1243680536">
    <w:abstractNumId w:val="19"/>
  </w:num>
  <w:num w:numId="27" w16cid:durableId="391200890">
    <w:abstractNumId w:val="24"/>
  </w:num>
  <w:num w:numId="28" w16cid:durableId="173494230">
    <w:abstractNumId w:val="5"/>
  </w:num>
  <w:num w:numId="29" w16cid:durableId="587277153">
    <w:abstractNumId w:val="27"/>
  </w:num>
  <w:num w:numId="30" w16cid:durableId="1965496539">
    <w:abstractNumId w:val="17"/>
  </w:num>
  <w:num w:numId="31" w16cid:durableId="2127574471">
    <w:abstractNumId w:val="18"/>
  </w:num>
  <w:num w:numId="32" w16cid:durableId="756749262">
    <w:abstractNumId w:val="29"/>
  </w:num>
  <w:num w:numId="33" w16cid:durableId="1965889771">
    <w:abstractNumId w:val="28"/>
  </w:num>
  <w:num w:numId="34" w16cid:durableId="1610433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103BC"/>
    <w:rsid w:val="00045ABB"/>
    <w:rsid w:val="000503DC"/>
    <w:rsid w:val="00051EEE"/>
    <w:rsid w:val="000C1235"/>
    <w:rsid w:val="000F3088"/>
    <w:rsid w:val="0012313C"/>
    <w:rsid w:val="00154639"/>
    <w:rsid w:val="0022123D"/>
    <w:rsid w:val="00267D40"/>
    <w:rsid w:val="00273B98"/>
    <w:rsid w:val="002E013A"/>
    <w:rsid w:val="00322814"/>
    <w:rsid w:val="003F765B"/>
    <w:rsid w:val="0043100C"/>
    <w:rsid w:val="004E2612"/>
    <w:rsid w:val="004E4B9B"/>
    <w:rsid w:val="00544E6A"/>
    <w:rsid w:val="00592D19"/>
    <w:rsid w:val="005B72E6"/>
    <w:rsid w:val="005C1193"/>
    <w:rsid w:val="005E2E83"/>
    <w:rsid w:val="0060094E"/>
    <w:rsid w:val="0062183F"/>
    <w:rsid w:val="0064059F"/>
    <w:rsid w:val="00645C6A"/>
    <w:rsid w:val="006527DB"/>
    <w:rsid w:val="00665585"/>
    <w:rsid w:val="0068403C"/>
    <w:rsid w:val="00703352"/>
    <w:rsid w:val="00730DBA"/>
    <w:rsid w:val="007B14D4"/>
    <w:rsid w:val="007C20F8"/>
    <w:rsid w:val="007D7EA1"/>
    <w:rsid w:val="008000BF"/>
    <w:rsid w:val="00800A1E"/>
    <w:rsid w:val="00832419"/>
    <w:rsid w:val="008337B7"/>
    <w:rsid w:val="00846C4B"/>
    <w:rsid w:val="0087317C"/>
    <w:rsid w:val="008757A7"/>
    <w:rsid w:val="008B13A0"/>
    <w:rsid w:val="008B204D"/>
    <w:rsid w:val="008B75BF"/>
    <w:rsid w:val="008D4696"/>
    <w:rsid w:val="008F1965"/>
    <w:rsid w:val="009D1ADA"/>
    <w:rsid w:val="00A45B71"/>
    <w:rsid w:val="00A61090"/>
    <w:rsid w:val="00A81E88"/>
    <w:rsid w:val="00A85931"/>
    <w:rsid w:val="00A9579E"/>
    <w:rsid w:val="00AA5298"/>
    <w:rsid w:val="00AB6068"/>
    <w:rsid w:val="00AC6AD8"/>
    <w:rsid w:val="00B42537"/>
    <w:rsid w:val="00BE3933"/>
    <w:rsid w:val="00C0416D"/>
    <w:rsid w:val="00C512C3"/>
    <w:rsid w:val="00C80BC4"/>
    <w:rsid w:val="00CA2E5C"/>
    <w:rsid w:val="00CB5669"/>
    <w:rsid w:val="00CC14C0"/>
    <w:rsid w:val="00D33CF9"/>
    <w:rsid w:val="00DC677A"/>
    <w:rsid w:val="00DD28A9"/>
    <w:rsid w:val="00E24430"/>
    <w:rsid w:val="00E33036"/>
    <w:rsid w:val="00E9159F"/>
    <w:rsid w:val="00F8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12C9A"/>
  <w15:docId w15:val="{AEAA16BF-8579-4718-AA18-CFBB765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99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uiPriority w:val="99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uiPriority w:val="99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Liste1">
    <w:name w:val="Liste 1"/>
    <w:basedOn w:val="Standard"/>
    <w:uiPriority w:val="99"/>
    <w:rsid w:val="002E013A"/>
    <w:pPr>
      <w:numPr>
        <w:numId w:val="12"/>
      </w:numPr>
      <w:tabs>
        <w:tab w:val="left" w:pos="1491"/>
      </w:tabs>
      <w:spacing w:before="40" w:after="40" w:line="30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A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14</cp:revision>
  <dcterms:created xsi:type="dcterms:W3CDTF">2025-02-26T10:22:00Z</dcterms:created>
  <dcterms:modified xsi:type="dcterms:W3CDTF">2025-08-04T09:28:00Z</dcterms:modified>
</cp:coreProperties>
</file>